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99E79" w14:textId="77777777" w:rsidR="004C40EB" w:rsidRPr="00BE4B73" w:rsidRDefault="00334715" w:rsidP="00BE4B73">
      <w:pPr>
        <w:jc w:val="center"/>
        <w:rPr>
          <w:rFonts w:cs="Calibri"/>
          <w:b/>
          <w:sz w:val="24"/>
          <w:szCs w:val="24"/>
        </w:rPr>
      </w:pPr>
      <w:r>
        <w:rPr>
          <w:noProof/>
          <w:lang w:eastAsia="cs-CZ"/>
        </w:rPr>
        <w:drawing>
          <wp:anchor distT="0" distB="0" distL="114300" distR="114300" simplePos="0" relativeHeight="251657216" behindDoc="0" locked="0" layoutInCell="1" allowOverlap="1" wp14:anchorId="125D8897" wp14:editId="294DBA63">
            <wp:simplePos x="0" y="0"/>
            <wp:positionH relativeFrom="column">
              <wp:posOffset>3653155</wp:posOffset>
            </wp:positionH>
            <wp:positionV relativeFrom="paragraph">
              <wp:posOffset>147955</wp:posOffset>
            </wp:positionV>
            <wp:extent cx="2477770" cy="828675"/>
            <wp:effectExtent l="0" t="0" r="0" b="952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14:anchorId="25F41DEA" wp14:editId="212C6B75">
            <wp:simplePos x="0" y="0"/>
            <wp:positionH relativeFrom="margin">
              <wp:posOffset>-80645</wp:posOffset>
            </wp:positionH>
            <wp:positionV relativeFrom="paragraph">
              <wp:posOffset>5080</wp:posOffset>
            </wp:positionV>
            <wp:extent cx="2133600" cy="1139190"/>
            <wp:effectExtent l="0" t="0" r="0" b="381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139190"/>
                    </a:xfrm>
                    <a:prstGeom prst="rect">
                      <a:avLst/>
                    </a:prstGeom>
                    <a:noFill/>
                  </pic:spPr>
                </pic:pic>
              </a:graphicData>
            </a:graphic>
            <wp14:sizeRelH relativeFrom="page">
              <wp14:pctWidth>0</wp14:pctWidth>
            </wp14:sizeRelH>
            <wp14:sizeRelV relativeFrom="page">
              <wp14:pctHeight>0</wp14:pctHeight>
            </wp14:sizeRelV>
          </wp:anchor>
        </w:drawing>
      </w:r>
    </w:p>
    <w:p w14:paraId="3921744E" w14:textId="77777777" w:rsidR="004C40EB" w:rsidRPr="00BE4B73" w:rsidRDefault="004C40EB" w:rsidP="00BE4B73">
      <w:pPr>
        <w:jc w:val="center"/>
        <w:rPr>
          <w:rFonts w:cs="Calibri"/>
          <w:b/>
          <w:sz w:val="24"/>
          <w:szCs w:val="24"/>
        </w:rPr>
      </w:pPr>
    </w:p>
    <w:p w14:paraId="5377A0FD" w14:textId="77777777" w:rsidR="004C40EB" w:rsidRPr="00BE4B73" w:rsidRDefault="004C40EB" w:rsidP="00BE4B73">
      <w:pPr>
        <w:jc w:val="center"/>
        <w:rPr>
          <w:rFonts w:cs="Calibri"/>
          <w:b/>
          <w:sz w:val="24"/>
          <w:szCs w:val="24"/>
        </w:rPr>
      </w:pPr>
    </w:p>
    <w:p w14:paraId="2F67DCC8" w14:textId="77777777" w:rsidR="004C40EB" w:rsidRPr="00BE4B73" w:rsidRDefault="004C40EB" w:rsidP="00BE4B73">
      <w:pPr>
        <w:jc w:val="center"/>
        <w:rPr>
          <w:rFonts w:cs="Calibri"/>
          <w:b/>
          <w:sz w:val="24"/>
          <w:szCs w:val="24"/>
        </w:rPr>
      </w:pPr>
    </w:p>
    <w:p w14:paraId="3E8DBA73" w14:textId="77777777" w:rsidR="004C40EB" w:rsidRPr="00BE4B73" w:rsidRDefault="004C40EB" w:rsidP="00BE4B73">
      <w:pPr>
        <w:jc w:val="center"/>
        <w:rPr>
          <w:rFonts w:cs="Calibri"/>
          <w:b/>
          <w:sz w:val="24"/>
          <w:szCs w:val="24"/>
        </w:rPr>
      </w:pPr>
    </w:p>
    <w:p w14:paraId="5E36A6CA" w14:textId="77777777" w:rsidR="004C40EB" w:rsidRPr="00BE4B73" w:rsidRDefault="00334715" w:rsidP="00BE4B73">
      <w:pPr>
        <w:jc w:val="center"/>
        <w:rPr>
          <w:rFonts w:cs="Calibri"/>
          <w:b/>
          <w:color w:val="0070C0"/>
          <w:sz w:val="24"/>
          <w:szCs w:val="24"/>
        </w:rPr>
      </w:pPr>
      <w:r>
        <w:rPr>
          <w:rFonts w:cs="Calibri"/>
          <w:noProof/>
          <w:sz w:val="24"/>
          <w:szCs w:val="24"/>
          <w:lang w:eastAsia="cs-CZ"/>
        </w:rPr>
        <w:drawing>
          <wp:inline distT="0" distB="0" distL="0" distR="0" wp14:anchorId="40232BFD" wp14:editId="205B6380">
            <wp:extent cx="6022340" cy="3500120"/>
            <wp:effectExtent l="0" t="0" r="0" b="5080"/>
            <wp:docPr id="1" name="Obrázek 3" descr="Filmový fond zastavil z důvodu vyčerpání peněz registraci pobídkových  projektů - Borova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Filmový fond zastavil z důvodu vyčerpání peněz registraci pobídkových  projektů - Borovan.cz"/>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2340" cy="3500120"/>
                    </a:xfrm>
                    <a:prstGeom prst="rect">
                      <a:avLst/>
                    </a:prstGeom>
                    <a:noFill/>
                    <a:ln>
                      <a:noFill/>
                    </a:ln>
                  </pic:spPr>
                </pic:pic>
              </a:graphicData>
            </a:graphic>
          </wp:inline>
        </w:drawing>
      </w:r>
    </w:p>
    <w:p w14:paraId="71A98B7D" w14:textId="77777777" w:rsidR="004C40EB" w:rsidRDefault="004C40EB" w:rsidP="00E17DB8">
      <w:pPr>
        <w:pStyle w:val="Bezmezer"/>
        <w:spacing w:after="0" w:line="240" w:lineRule="auto"/>
        <w:rPr>
          <w:rFonts w:cs="Calibri"/>
          <w:i/>
          <w:iCs/>
          <w:color w:val="FF0000"/>
          <w:sz w:val="24"/>
          <w:szCs w:val="24"/>
        </w:rPr>
      </w:pPr>
    </w:p>
    <w:p w14:paraId="10594122" w14:textId="77777777" w:rsidR="00FA1B01" w:rsidRPr="00FA1B01" w:rsidRDefault="00FA1B01" w:rsidP="00FA1B01">
      <w:pPr>
        <w:jc w:val="center"/>
        <w:rPr>
          <w:b/>
          <w:color w:val="auto"/>
          <w:sz w:val="36"/>
          <w:szCs w:val="36"/>
        </w:rPr>
      </w:pPr>
      <w:r w:rsidRPr="00FA1B01">
        <w:rPr>
          <w:b/>
          <w:color w:val="auto"/>
          <w:sz w:val="36"/>
          <w:szCs w:val="36"/>
        </w:rPr>
        <w:t>VÝZVA č. 3.2</w:t>
      </w:r>
    </w:p>
    <w:p w14:paraId="4B247F9B" w14:textId="77777777" w:rsidR="00FA1B01" w:rsidRPr="00FA1B01" w:rsidRDefault="00FA1B01" w:rsidP="00FA1B01">
      <w:pPr>
        <w:jc w:val="center"/>
        <w:rPr>
          <w:color w:val="auto"/>
          <w:sz w:val="36"/>
          <w:szCs w:val="36"/>
        </w:rPr>
      </w:pPr>
      <w:r w:rsidRPr="00FA1B01">
        <w:rPr>
          <w:color w:val="auto"/>
          <w:sz w:val="36"/>
          <w:szCs w:val="36"/>
        </w:rPr>
        <w:t>pro program podpory subjektů podnikajících v oblasti kultury postižených celosvětovým šířením onemocnění COVID-19 způsobeného virem SARS-CoV-2</w:t>
      </w:r>
    </w:p>
    <w:p w14:paraId="5240375F" w14:textId="77777777" w:rsidR="00FA1B01" w:rsidRPr="00FA1B01" w:rsidRDefault="00FA1B01" w:rsidP="00FA1B01">
      <w:pPr>
        <w:jc w:val="center"/>
        <w:rPr>
          <w:b/>
          <w:color w:val="auto"/>
          <w:sz w:val="36"/>
          <w:szCs w:val="36"/>
        </w:rPr>
      </w:pPr>
      <w:r w:rsidRPr="00FA1B01">
        <w:rPr>
          <w:color w:val="auto"/>
          <w:sz w:val="36"/>
          <w:szCs w:val="36"/>
        </w:rPr>
        <w:t>„COVID – KULTURA“</w:t>
      </w:r>
    </w:p>
    <w:p w14:paraId="04991E18" w14:textId="77777777" w:rsidR="00FA1B01" w:rsidRPr="00FA1B01" w:rsidRDefault="00FA1B01" w:rsidP="00FA1B01">
      <w:pPr>
        <w:jc w:val="center"/>
        <w:rPr>
          <w:b/>
          <w:color w:val="auto"/>
          <w:sz w:val="36"/>
          <w:szCs w:val="36"/>
        </w:rPr>
      </w:pPr>
      <w:r w:rsidRPr="00FA1B01">
        <w:rPr>
          <w:b/>
          <w:color w:val="auto"/>
          <w:sz w:val="36"/>
          <w:szCs w:val="36"/>
        </w:rPr>
        <w:t>Audiovize</w:t>
      </w:r>
    </w:p>
    <w:p w14:paraId="01242563" w14:textId="77777777" w:rsidR="00FA1B01" w:rsidRPr="00FD6740" w:rsidRDefault="00FA1B01" w:rsidP="00FA1B01">
      <w:pPr>
        <w:pStyle w:val="Bezmezer"/>
        <w:rPr>
          <w:rFonts w:asciiTheme="majorHAnsi" w:hAnsiTheme="majorHAnsi" w:cstheme="majorHAnsi"/>
          <w:sz w:val="24"/>
          <w:szCs w:val="24"/>
        </w:rPr>
      </w:pPr>
    </w:p>
    <w:p w14:paraId="62BAEFF3" w14:textId="6C2A21B0" w:rsidR="00FA1B01" w:rsidRPr="00FA1B01" w:rsidRDefault="00FA1B01" w:rsidP="00FA1B01">
      <w:pPr>
        <w:pStyle w:val="Bezmezer"/>
        <w:jc w:val="center"/>
        <w:rPr>
          <w:rFonts w:asciiTheme="majorHAnsi" w:hAnsiTheme="majorHAnsi" w:cstheme="majorHAnsi"/>
          <w:sz w:val="36"/>
          <w:szCs w:val="36"/>
        </w:rPr>
      </w:pPr>
      <w:r w:rsidRPr="00FA1B01">
        <w:rPr>
          <w:rFonts w:asciiTheme="majorHAnsi" w:hAnsiTheme="majorHAnsi" w:cstheme="majorHAnsi"/>
          <w:i/>
          <w:sz w:val="36"/>
          <w:szCs w:val="36"/>
        </w:rPr>
        <w:t>znění platn</w:t>
      </w:r>
      <w:r w:rsidRPr="00662810">
        <w:rPr>
          <w:rFonts w:asciiTheme="majorHAnsi" w:hAnsiTheme="majorHAnsi" w:cstheme="majorHAnsi"/>
          <w:i/>
          <w:sz w:val="36"/>
          <w:szCs w:val="36"/>
        </w:rPr>
        <w:t>é k</w:t>
      </w:r>
      <w:r w:rsidR="00662810" w:rsidRPr="00662810">
        <w:rPr>
          <w:rFonts w:asciiTheme="majorHAnsi" w:hAnsiTheme="majorHAnsi" w:cstheme="majorHAnsi"/>
          <w:i/>
          <w:sz w:val="36"/>
          <w:szCs w:val="36"/>
        </w:rPr>
        <w:t> 1</w:t>
      </w:r>
      <w:r w:rsidR="00031619">
        <w:rPr>
          <w:rFonts w:asciiTheme="majorHAnsi" w:hAnsiTheme="majorHAnsi" w:cstheme="majorHAnsi"/>
          <w:i/>
          <w:sz w:val="36"/>
          <w:szCs w:val="36"/>
        </w:rPr>
        <w:t>5</w:t>
      </w:r>
      <w:r w:rsidR="00662810" w:rsidRPr="00662810">
        <w:rPr>
          <w:rFonts w:asciiTheme="majorHAnsi" w:hAnsiTheme="majorHAnsi" w:cstheme="majorHAnsi"/>
          <w:i/>
          <w:sz w:val="36"/>
          <w:szCs w:val="36"/>
        </w:rPr>
        <w:t>. únoru 2021</w:t>
      </w:r>
    </w:p>
    <w:p w14:paraId="389424D5" w14:textId="77777777" w:rsidR="00FA1B01" w:rsidRDefault="00FA1B01" w:rsidP="00FA1B01">
      <w:pPr>
        <w:pStyle w:val="Bezmezer"/>
        <w:rPr>
          <w:rFonts w:asciiTheme="majorHAnsi" w:hAnsiTheme="majorHAnsi" w:cstheme="majorHAnsi"/>
          <w:sz w:val="32"/>
          <w:szCs w:val="32"/>
        </w:rPr>
      </w:pPr>
    </w:p>
    <w:p w14:paraId="2655BF5F" w14:textId="77777777" w:rsidR="00FA1B01" w:rsidRPr="00A23DEA" w:rsidRDefault="00FA1B01" w:rsidP="00FA1B01">
      <w:pPr>
        <w:pStyle w:val="Bezmezer"/>
        <w:rPr>
          <w:rFonts w:asciiTheme="majorHAnsi" w:hAnsiTheme="majorHAnsi" w:cstheme="majorHAnsi"/>
          <w:sz w:val="32"/>
          <w:szCs w:val="32"/>
        </w:rPr>
      </w:pPr>
    </w:p>
    <w:p w14:paraId="429B57A2" w14:textId="77777777" w:rsidR="00FA1B01" w:rsidRPr="006213B5" w:rsidRDefault="00FA1B01" w:rsidP="00FA1B01">
      <w:pPr>
        <w:pStyle w:val="Bezmezer"/>
        <w:rPr>
          <w:rFonts w:asciiTheme="minorHAnsi" w:hAnsiTheme="minorHAnsi" w:cstheme="majorHAnsi"/>
          <w:b/>
          <w:sz w:val="24"/>
          <w:szCs w:val="24"/>
        </w:rPr>
      </w:pPr>
      <w:r w:rsidRPr="006213B5">
        <w:rPr>
          <w:rFonts w:asciiTheme="minorHAnsi" w:hAnsiTheme="minorHAnsi" w:cstheme="majorHAnsi"/>
          <w:b/>
          <w:sz w:val="24"/>
          <w:szCs w:val="24"/>
        </w:rPr>
        <w:t>Zdůvodnění Výzvy k programu</w:t>
      </w:r>
    </w:p>
    <w:p w14:paraId="5C7DBD90" w14:textId="77777777" w:rsidR="00FA1B01" w:rsidRPr="006213B5" w:rsidRDefault="00FA1B01" w:rsidP="00FA1B01">
      <w:pPr>
        <w:pStyle w:val="Bezmezer"/>
        <w:rPr>
          <w:rFonts w:asciiTheme="minorHAnsi" w:hAnsiTheme="minorHAnsi" w:cstheme="majorHAnsi"/>
          <w:b/>
          <w:sz w:val="24"/>
          <w:szCs w:val="24"/>
        </w:rPr>
      </w:pPr>
    </w:p>
    <w:p w14:paraId="5EDE23BD" w14:textId="77777777" w:rsidR="00FA1B01" w:rsidRPr="006213B5" w:rsidRDefault="00FA1B01" w:rsidP="00FA1B01">
      <w:pPr>
        <w:pStyle w:val="Bezmeze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Bez ohledu na skutečnost, že </w:t>
      </w:r>
    </w:p>
    <w:p w14:paraId="0B0DEF1E" w14:textId="77777777" w:rsidR="00FA1B01" w:rsidRPr="006213B5" w:rsidRDefault="00FA1B01" w:rsidP="00FA1B01">
      <w:pPr>
        <w:pStyle w:val="Bezmezer"/>
        <w:numPr>
          <w:ilvl w:val="0"/>
          <w:numId w:val="49"/>
        </w:numPr>
        <w:spacing w:after="0" w:line="360" w:lineRule="auto"/>
        <w:jc w:val="both"/>
        <w:rPr>
          <w:rFonts w:asciiTheme="minorHAnsi" w:hAnsiTheme="minorHAnsi" w:cstheme="majorHAnsi"/>
          <w:sz w:val="24"/>
          <w:szCs w:val="24"/>
        </w:rPr>
      </w:pPr>
      <w:r w:rsidRPr="006213B5">
        <w:rPr>
          <w:rFonts w:asciiTheme="minorHAnsi" w:hAnsiTheme="minorHAnsi" w:cstheme="majorHAnsi"/>
          <w:sz w:val="24"/>
          <w:szCs w:val="24"/>
        </w:rPr>
        <w:t>filmové natáčení je ekonomická činnost (omezení se netýká výkonu povolání, podnikatelské nebo jiné obdobné činnosti);</w:t>
      </w:r>
    </w:p>
    <w:p w14:paraId="309B0321" w14:textId="77777777" w:rsidR="00FA1B01" w:rsidRPr="006213B5" w:rsidRDefault="00FA1B01" w:rsidP="00FA1B01">
      <w:pPr>
        <w:pStyle w:val="Bezmezer"/>
        <w:numPr>
          <w:ilvl w:val="0"/>
          <w:numId w:val="49"/>
        </w:numPr>
        <w:spacing w:after="0" w:line="360" w:lineRule="auto"/>
        <w:jc w:val="both"/>
        <w:rPr>
          <w:rFonts w:asciiTheme="minorHAnsi" w:hAnsiTheme="minorHAnsi" w:cstheme="majorHAnsi"/>
          <w:sz w:val="24"/>
          <w:szCs w:val="24"/>
        </w:rPr>
      </w:pPr>
      <w:r w:rsidRPr="006213B5">
        <w:rPr>
          <w:rFonts w:asciiTheme="minorHAnsi" w:hAnsiTheme="minorHAnsi" w:cstheme="majorHAnsi"/>
          <w:sz w:val="24"/>
          <w:szCs w:val="24"/>
        </w:rPr>
        <w:t>filmové natáčení není shromáždění podle zákona č. 84/1990 Sb., o právu shromažďovacím;</w:t>
      </w:r>
    </w:p>
    <w:p w14:paraId="45D3C96D" w14:textId="77777777" w:rsidR="00FA1B01" w:rsidRPr="006213B5" w:rsidRDefault="00FA1B01" w:rsidP="00FA1B01">
      <w:pPr>
        <w:pStyle w:val="Bezmezer"/>
        <w:numPr>
          <w:ilvl w:val="0"/>
          <w:numId w:val="49"/>
        </w:numPr>
        <w:spacing w:after="0" w:line="360" w:lineRule="auto"/>
        <w:jc w:val="both"/>
        <w:rPr>
          <w:rFonts w:asciiTheme="minorHAnsi" w:hAnsiTheme="minorHAnsi" w:cstheme="majorHAnsi"/>
          <w:sz w:val="24"/>
          <w:szCs w:val="24"/>
        </w:rPr>
      </w:pPr>
      <w:r w:rsidRPr="006213B5">
        <w:rPr>
          <w:rFonts w:asciiTheme="minorHAnsi" w:hAnsiTheme="minorHAnsi" w:cstheme="majorHAnsi"/>
          <w:b/>
          <w:sz w:val="24"/>
          <w:szCs w:val="24"/>
        </w:rPr>
        <w:t xml:space="preserve">pro filmové natáčení neplatí zákaz volného pohybu osob na území celé ČR a nařízení omezení pohybu </w:t>
      </w:r>
      <w:r w:rsidRPr="006213B5">
        <w:rPr>
          <w:rFonts w:asciiTheme="minorHAnsi" w:hAnsiTheme="minorHAnsi" w:cstheme="majorHAnsi"/>
          <w:sz w:val="24"/>
          <w:szCs w:val="24"/>
        </w:rPr>
        <w:t xml:space="preserve">na veřejně přístupných místech na dobu nezbytně nutnou a pobytu na veřejně přístupných místech </w:t>
      </w:r>
      <w:r w:rsidR="004E49C5" w:rsidRPr="006213B5">
        <w:rPr>
          <w:rFonts w:asciiTheme="minorHAnsi" w:hAnsiTheme="minorHAnsi" w:cstheme="majorHAnsi"/>
          <w:sz w:val="24"/>
          <w:szCs w:val="24"/>
        </w:rPr>
        <w:t>v nejvýše přípustném počtu osob</w:t>
      </w:r>
      <w:r w:rsidRPr="006213B5">
        <w:rPr>
          <w:rFonts w:asciiTheme="minorHAnsi" w:hAnsiTheme="minorHAnsi" w:cstheme="majorHAnsi"/>
          <w:b/>
          <w:bCs/>
          <w:sz w:val="24"/>
          <w:szCs w:val="24"/>
        </w:rPr>
        <w:t>, neboť spadá pod výjimku zaměstnanců vykonávajících práci pro stejného zaměstnavatele nebo osob společně vykonávajících podnikatelskou nebo jinou obdobnou činnost;</w:t>
      </w:r>
    </w:p>
    <w:p w14:paraId="68E33C87" w14:textId="77777777" w:rsidR="00FA1B01" w:rsidRPr="006213B5" w:rsidRDefault="00FA1B01" w:rsidP="00FA1B01">
      <w:pPr>
        <w:pStyle w:val="Bezmezer"/>
        <w:numPr>
          <w:ilvl w:val="0"/>
          <w:numId w:val="49"/>
        </w:numPr>
        <w:spacing w:after="0" w:line="360" w:lineRule="auto"/>
        <w:jc w:val="both"/>
        <w:rPr>
          <w:rFonts w:asciiTheme="minorHAnsi" w:hAnsiTheme="minorHAnsi" w:cstheme="majorHAnsi"/>
          <w:sz w:val="24"/>
          <w:szCs w:val="24"/>
        </w:rPr>
      </w:pPr>
      <w:r w:rsidRPr="006213B5">
        <w:rPr>
          <w:rFonts w:asciiTheme="minorHAnsi" w:hAnsiTheme="minorHAnsi" w:cstheme="majorHAnsi"/>
          <w:sz w:val="24"/>
          <w:szCs w:val="24"/>
        </w:rPr>
        <w:t>filmové natáčení není kulturní akcí ani volnočasovou aktivitou</w:t>
      </w:r>
    </w:p>
    <w:p w14:paraId="7095F064" w14:textId="77777777" w:rsidR="00FA1B01" w:rsidRPr="006213B5" w:rsidRDefault="00FA1B01" w:rsidP="00FA1B01">
      <w:pPr>
        <w:pStyle w:val="Bezmezer"/>
        <w:spacing w:line="360" w:lineRule="auto"/>
        <w:jc w:val="both"/>
        <w:rPr>
          <w:rFonts w:asciiTheme="minorHAnsi" w:hAnsiTheme="minorHAnsi" w:cstheme="majorHAnsi"/>
          <w:sz w:val="24"/>
          <w:szCs w:val="24"/>
        </w:rPr>
      </w:pPr>
    </w:p>
    <w:p w14:paraId="43341501" w14:textId="77777777" w:rsidR="00FA1B01" w:rsidRPr="006213B5" w:rsidRDefault="00CE5E8D" w:rsidP="00346455">
      <w:pPr>
        <w:pStyle w:val="Bezmeze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d</w:t>
      </w:r>
      <w:r w:rsidR="00FA1B01" w:rsidRPr="006213B5">
        <w:rPr>
          <w:rFonts w:asciiTheme="minorHAnsi" w:hAnsiTheme="minorHAnsi" w:cstheme="majorHAnsi"/>
          <w:sz w:val="24"/>
          <w:szCs w:val="24"/>
        </w:rPr>
        <w:t>ošlo od 12.</w:t>
      </w:r>
      <w:r w:rsidR="00346455" w:rsidRPr="006213B5">
        <w:rPr>
          <w:rFonts w:asciiTheme="minorHAnsi" w:hAnsiTheme="minorHAnsi" w:cstheme="majorHAnsi"/>
          <w:sz w:val="24"/>
          <w:szCs w:val="24"/>
        </w:rPr>
        <w:t xml:space="preserve"> 03.</w:t>
      </w:r>
      <w:r w:rsidR="00FA1B01" w:rsidRPr="006213B5">
        <w:rPr>
          <w:rFonts w:asciiTheme="minorHAnsi" w:hAnsiTheme="minorHAnsi" w:cstheme="majorHAnsi"/>
          <w:sz w:val="24"/>
          <w:szCs w:val="24"/>
        </w:rPr>
        <w:t xml:space="preserve"> 2020 k různorodým omezením výroby a distribuce audiovizuálních děl v kontextu s vládními opatřeními a sice: </w:t>
      </w:r>
    </w:p>
    <w:p w14:paraId="401697C3" w14:textId="77777777" w:rsidR="00FA1B01" w:rsidRPr="006213B5" w:rsidRDefault="00CE5E8D" w:rsidP="00346455">
      <w:pPr>
        <w:pStyle w:val="Bezmezer"/>
        <w:numPr>
          <w:ilvl w:val="0"/>
          <w:numId w:val="48"/>
        </w:numPr>
        <w:spacing w:after="0"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od </w:t>
      </w:r>
      <w:r w:rsidR="00FA1B01" w:rsidRPr="006213B5">
        <w:rPr>
          <w:rFonts w:asciiTheme="minorHAnsi" w:hAnsiTheme="minorHAnsi" w:cstheme="majorHAnsi"/>
          <w:sz w:val="24"/>
          <w:szCs w:val="24"/>
        </w:rPr>
        <w:t xml:space="preserve">15.3 2020 do 1. 5. 2020 (jarní vlna) z důvodu plošné povinnosti ochrany dýchacích cest nebylo možné natáčet s herci s rouškou, nebylo tedy možné realizovat výrobu </w:t>
      </w:r>
    </w:p>
    <w:p w14:paraId="3DC8E9DC" w14:textId="77777777" w:rsidR="00FA1B01" w:rsidRPr="006213B5" w:rsidRDefault="00CE5E8D" w:rsidP="00346455">
      <w:pPr>
        <w:pStyle w:val="Bezmezer"/>
        <w:numPr>
          <w:ilvl w:val="0"/>
          <w:numId w:val="48"/>
        </w:numPr>
        <w:spacing w:after="0" w:line="360" w:lineRule="auto"/>
        <w:jc w:val="both"/>
        <w:rPr>
          <w:rFonts w:asciiTheme="minorHAnsi" w:eastAsia="Arial" w:hAnsiTheme="minorHAnsi" w:cs="Arial"/>
          <w:sz w:val="24"/>
          <w:szCs w:val="24"/>
        </w:rPr>
      </w:pPr>
      <w:r w:rsidRPr="006213B5">
        <w:rPr>
          <w:rFonts w:asciiTheme="minorHAnsi" w:eastAsia="Arial" w:hAnsiTheme="minorHAnsi" w:cs="Arial"/>
          <w:sz w:val="24"/>
          <w:szCs w:val="24"/>
        </w:rPr>
        <w:t xml:space="preserve">od </w:t>
      </w:r>
      <w:r w:rsidR="00FA1B01" w:rsidRPr="006213B5">
        <w:rPr>
          <w:rFonts w:asciiTheme="minorHAnsi" w:eastAsia="Arial" w:hAnsiTheme="minorHAnsi" w:cs="Arial"/>
          <w:sz w:val="24"/>
          <w:szCs w:val="24"/>
        </w:rPr>
        <w:t xml:space="preserve">13.3 do 10. 5. 2020 </w:t>
      </w:r>
      <w:r w:rsidRPr="006213B5">
        <w:rPr>
          <w:rFonts w:asciiTheme="minorHAnsi" w:eastAsia="Arial" w:hAnsiTheme="minorHAnsi" w:cs="Arial"/>
          <w:sz w:val="24"/>
          <w:szCs w:val="24"/>
        </w:rPr>
        <w:t xml:space="preserve">k </w:t>
      </w:r>
      <w:r w:rsidR="00FA1B01" w:rsidRPr="006213B5">
        <w:rPr>
          <w:rFonts w:asciiTheme="minorHAnsi" w:eastAsia="Arial" w:hAnsiTheme="minorHAnsi" w:cs="Arial"/>
          <w:sz w:val="24"/>
          <w:szCs w:val="24"/>
        </w:rPr>
        <w:t xml:space="preserve">uzavření provozu kin </w:t>
      </w:r>
    </w:p>
    <w:p w14:paraId="5FC0647A" w14:textId="77777777" w:rsidR="00FA1B01" w:rsidRPr="006213B5" w:rsidRDefault="00CE5E8D" w:rsidP="00346455">
      <w:pPr>
        <w:pStyle w:val="Bezmezer"/>
        <w:spacing w:line="360" w:lineRule="auto"/>
        <w:ind w:left="720"/>
        <w:jc w:val="both"/>
        <w:rPr>
          <w:rFonts w:asciiTheme="minorHAnsi" w:eastAsia="Arial" w:hAnsiTheme="minorHAnsi" w:cs="Arial"/>
          <w:sz w:val="24"/>
          <w:szCs w:val="24"/>
        </w:rPr>
      </w:pPr>
      <w:r w:rsidRPr="006213B5">
        <w:rPr>
          <w:rFonts w:asciiTheme="minorHAnsi" w:eastAsia="Arial" w:hAnsiTheme="minorHAnsi" w:cs="Arial"/>
          <w:sz w:val="24"/>
          <w:szCs w:val="24"/>
        </w:rPr>
        <w:t xml:space="preserve">od </w:t>
      </w:r>
      <w:r w:rsidR="00FA1B01" w:rsidRPr="006213B5">
        <w:rPr>
          <w:rFonts w:asciiTheme="minorHAnsi" w:eastAsia="Arial" w:hAnsiTheme="minorHAnsi" w:cs="Arial"/>
          <w:sz w:val="24"/>
          <w:szCs w:val="24"/>
        </w:rPr>
        <w:t>12.10 do 31. 12. 2020</w:t>
      </w:r>
      <w:r w:rsidRPr="006213B5">
        <w:rPr>
          <w:rFonts w:asciiTheme="minorHAnsi" w:eastAsia="Arial" w:hAnsiTheme="minorHAnsi" w:cs="Arial"/>
          <w:sz w:val="24"/>
          <w:szCs w:val="24"/>
        </w:rPr>
        <w:t xml:space="preserve"> k opětovnému</w:t>
      </w:r>
      <w:r w:rsidR="00FA1B01" w:rsidRPr="006213B5">
        <w:rPr>
          <w:rFonts w:asciiTheme="minorHAnsi" w:eastAsia="Arial" w:hAnsiTheme="minorHAnsi" w:cs="Arial"/>
          <w:sz w:val="24"/>
          <w:szCs w:val="24"/>
        </w:rPr>
        <w:t xml:space="preserve"> uzavření provozu kin</w:t>
      </w:r>
      <w:r w:rsidRPr="006213B5">
        <w:rPr>
          <w:rFonts w:asciiTheme="minorHAnsi" w:eastAsia="Arial" w:hAnsiTheme="minorHAnsi" w:cs="Arial"/>
          <w:sz w:val="24"/>
          <w:szCs w:val="24"/>
        </w:rPr>
        <w:t>.</w:t>
      </w:r>
      <w:r w:rsidR="00FA1B01" w:rsidRPr="006213B5">
        <w:rPr>
          <w:rFonts w:asciiTheme="minorHAnsi" w:eastAsia="Arial" w:hAnsiTheme="minorHAnsi" w:cs="Arial"/>
          <w:sz w:val="24"/>
          <w:szCs w:val="24"/>
        </w:rPr>
        <w:t xml:space="preserve"> </w:t>
      </w:r>
    </w:p>
    <w:p w14:paraId="72DB8810" w14:textId="77777777" w:rsidR="00FA1B01" w:rsidRPr="006213B5" w:rsidRDefault="00FA1B01" w:rsidP="00346455">
      <w:pPr>
        <w:pStyle w:val="Bezmeze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V kontextu uzavření nebo omezení provozu kin došlo k narušení monetizace prostřednictvím zpřístupňování </w:t>
      </w:r>
      <w:r w:rsidR="00346455" w:rsidRPr="006213B5">
        <w:rPr>
          <w:rFonts w:asciiTheme="minorHAnsi" w:hAnsiTheme="minorHAnsi" w:cstheme="majorHAnsi"/>
          <w:sz w:val="24"/>
          <w:szCs w:val="24"/>
        </w:rPr>
        <w:t xml:space="preserve">audiovizuálního díla </w:t>
      </w:r>
      <w:r w:rsidRPr="006213B5">
        <w:rPr>
          <w:rFonts w:asciiTheme="minorHAnsi" w:hAnsiTheme="minorHAnsi" w:cstheme="majorHAnsi"/>
          <w:sz w:val="24"/>
          <w:szCs w:val="24"/>
        </w:rPr>
        <w:t>(</w:t>
      </w:r>
      <w:r w:rsidR="00346455" w:rsidRPr="006213B5">
        <w:rPr>
          <w:rFonts w:asciiTheme="minorHAnsi" w:hAnsiTheme="minorHAnsi" w:cstheme="majorHAnsi"/>
          <w:sz w:val="24"/>
          <w:szCs w:val="24"/>
        </w:rPr>
        <w:t>dále jen „AVD“</w:t>
      </w:r>
      <w:r w:rsidRPr="006213B5">
        <w:rPr>
          <w:rFonts w:asciiTheme="minorHAnsi" w:hAnsiTheme="minorHAnsi" w:cstheme="majorHAnsi"/>
          <w:sz w:val="24"/>
          <w:szCs w:val="24"/>
        </w:rPr>
        <w:t xml:space="preserve">) prostřednictvím kin a tím i financování filmové distribuce, výroby, vývoje dalších AVD. </w:t>
      </w:r>
    </w:p>
    <w:p w14:paraId="6AFFD5A8" w14:textId="77777777" w:rsidR="003B3360" w:rsidRPr="006213B5" w:rsidRDefault="003B3360" w:rsidP="00346455">
      <w:pPr>
        <w:pStyle w:val="Bezmeze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Tím došlo v roce 2020 k poklesu objemu audiovizuální výroby o </w:t>
      </w:r>
      <w:r w:rsidR="0079477E" w:rsidRPr="006213B5">
        <w:rPr>
          <w:rFonts w:asciiTheme="minorHAnsi" w:hAnsiTheme="minorHAnsi" w:cstheme="majorHAnsi"/>
          <w:sz w:val="24"/>
          <w:szCs w:val="24"/>
        </w:rPr>
        <w:t xml:space="preserve">téměř 40%. </w:t>
      </w:r>
    </w:p>
    <w:p w14:paraId="73B47401" w14:textId="77777777" w:rsidR="00FA1B01" w:rsidRPr="006213B5" w:rsidRDefault="00FA1B01" w:rsidP="003A2686">
      <w:pPr>
        <w:pStyle w:val="Bezmezer"/>
        <w:spacing w:line="360" w:lineRule="auto"/>
        <w:rPr>
          <w:rFonts w:asciiTheme="minorHAnsi" w:hAnsiTheme="minorHAnsi" w:cstheme="majorHAnsi"/>
          <w:sz w:val="24"/>
          <w:szCs w:val="24"/>
        </w:rPr>
      </w:pPr>
      <w:r w:rsidRPr="006213B5">
        <w:rPr>
          <w:rFonts w:asciiTheme="minorHAnsi" w:hAnsiTheme="minorHAnsi" w:cstheme="majorHAnsi"/>
          <w:sz w:val="24"/>
          <w:szCs w:val="24"/>
        </w:rPr>
        <w:t>Narušení monetizace zpřístupnění AVD z </w:t>
      </w:r>
      <w:proofErr w:type="spellStart"/>
      <w:r w:rsidRPr="006213B5">
        <w:rPr>
          <w:rFonts w:asciiTheme="minorHAnsi" w:hAnsiTheme="minorHAnsi" w:cstheme="majorHAnsi"/>
          <w:sz w:val="24"/>
          <w:szCs w:val="24"/>
        </w:rPr>
        <w:t>kinodistribuce</w:t>
      </w:r>
      <w:proofErr w:type="spellEnd"/>
      <w:r w:rsidRPr="006213B5">
        <w:rPr>
          <w:rFonts w:asciiTheme="minorHAnsi" w:hAnsiTheme="minorHAnsi" w:cstheme="majorHAnsi"/>
          <w:sz w:val="24"/>
          <w:szCs w:val="24"/>
        </w:rPr>
        <w:t xml:space="preserve"> mělo ta za důsledek neschopnost producentských a distribučních společností splácet faktury a další související závazky z výroby a postprodukce. </w:t>
      </w:r>
    </w:p>
    <w:p w14:paraId="6CD352CE" w14:textId="77777777" w:rsidR="00FA1B01" w:rsidRPr="006213B5" w:rsidRDefault="00FA1B01" w:rsidP="00FA1B01">
      <w:pPr>
        <w:pStyle w:val="Odstavecseseznamem"/>
        <w:numPr>
          <w:ilvl w:val="0"/>
          <w:numId w:val="50"/>
        </w:numPr>
        <w:spacing w:line="293" w:lineRule="auto"/>
        <w:rPr>
          <w:rFonts w:asciiTheme="minorHAnsi" w:hAnsiTheme="minorHAnsi"/>
          <w:sz w:val="24"/>
          <w:szCs w:val="24"/>
        </w:rPr>
      </w:pPr>
      <w:r w:rsidRPr="006213B5">
        <w:rPr>
          <w:rFonts w:asciiTheme="minorHAnsi" w:hAnsiTheme="minorHAnsi" w:cstheme="minorHAnsi"/>
          <w:b/>
          <w:sz w:val="24"/>
          <w:szCs w:val="24"/>
        </w:rPr>
        <w:lastRenderedPageBreak/>
        <w:t>Základní ustanovení</w:t>
      </w:r>
    </w:p>
    <w:p w14:paraId="021CA033"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Ministerstvo průmyslu a obchodu (dále jen „MPO“) ve spolupráci s Ministerstvem kultury (dále jen „MKČR“) a Státním fondem kinematografie (dále jen „SFKMG“) zveřejňuje Výzvu č. 3.2 (dále jen „Výzva“) v programu COVID – KULTURA (dále jen „Program“). </w:t>
      </w:r>
    </w:p>
    <w:p w14:paraId="1F3A85A4"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Podpora Výzvy č. 3.2 je poskytována na základě </w:t>
      </w:r>
      <w:r w:rsidRPr="00662810">
        <w:rPr>
          <w:rFonts w:asciiTheme="minorHAnsi" w:hAnsiTheme="minorHAnsi" w:cstheme="majorHAnsi"/>
          <w:sz w:val="24"/>
          <w:szCs w:val="24"/>
        </w:rPr>
        <w:t xml:space="preserve">usnesení vlády č. </w:t>
      </w:r>
      <w:r w:rsidR="00517CF7" w:rsidRPr="00662810">
        <w:rPr>
          <w:rFonts w:asciiTheme="minorHAnsi" w:hAnsiTheme="minorHAnsi" w:cstheme="majorHAnsi"/>
          <w:sz w:val="24"/>
          <w:szCs w:val="24"/>
        </w:rPr>
        <w:t>769</w:t>
      </w:r>
      <w:r w:rsidRPr="006213B5">
        <w:rPr>
          <w:rFonts w:asciiTheme="minorHAnsi" w:hAnsiTheme="minorHAnsi" w:cstheme="majorHAnsi"/>
          <w:sz w:val="24"/>
          <w:szCs w:val="24"/>
        </w:rPr>
        <w:t xml:space="preserve"> ze dne 20. července 2020, usnesení vlády č. </w:t>
      </w:r>
      <w:r w:rsidR="00FD3E14">
        <w:rPr>
          <w:rFonts w:asciiTheme="minorHAnsi" w:hAnsiTheme="minorHAnsi" w:cstheme="majorHAnsi"/>
          <w:sz w:val="24"/>
          <w:szCs w:val="24"/>
        </w:rPr>
        <w:t>1340</w:t>
      </w:r>
      <w:r w:rsidRPr="006213B5">
        <w:rPr>
          <w:rFonts w:asciiTheme="minorHAnsi" w:hAnsiTheme="minorHAnsi" w:cstheme="majorHAnsi"/>
          <w:sz w:val="24"/>
          <w:szCs w:val="24"/>
        </w:rPr>
        <w:t xml:space="preserve"> ze dne 17. prosince 2020 a v souladu a v souladu s ustanoveními § 14 až § 14q zákona č. 218/2000 Sb., o rozpočtových pravidlech a o změně některých souvisejících zákonů, ve znění pozdějších předpisů (dále jen „rozpočtová pravidla“)</w:t>
      </w:r>
      <w:r w:rsidR="00346455" w:rsidRPr="006213B5">
        <w:rPr>
          <w:rFonts w:asciiTheme="minorHAnsi" w:hAnsiTheme="minorHAnsi" w:cstheme="majorHAnsi"/>
          <w:sz w:val="24"/>
          <w:szCs w:val="24"/>
        </w:rPr>
        <w:t>.</w:t>
      </w:r>
    </w:p>
    <w:p w14:paraId="2325B881"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Navrhovatel Programu: Ministerstvo průmyslu a obchodu a Ministerstvo kultury. </w:t>
      </w:r>
    </w:p>
    <w:p w14:paraId="7923E1C2"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Poskytovatel podpory: Ministerstvo průmyslu a obchodu.</w:t>
      </w:r>
    </w:p>
    <w:p w14:paraId="7098D8D1"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Příjemce žádostí: Ministerstvo průmyslu a obchodu. </w:t>
      </w:r>
    </w:p>
    <w:p w14:paraId="32C2C82E"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Hodnotitel a administrátor žádostí: Ministerstvo průmyslu a obchodu a Státní fond kinematografie. </w:t>
      </w:r>
    </w:p>
    <w:p w14:paraId="75866918"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Podpora poskytnutá prostřednictvím Programu splňuje podmínky bodu 3.1. Sdělení Komise: Dočasný rámec pro opatření státní podpory na podporu hospodářství při stávajícím šíření </w:t>
      </w:r>
      <w:proofErr w:type="spellStart"/>
      <w:r w:rsidRPr="006213B5">
        <w:rPr>
          <w:rFonts w:asciiTheme="minorHAnsi" w:hAnsiTheme="minorHAnsi" w:cstheme="majorHAnsi"/>
          <w:sz w:val="24"/>
          <w:szCs w:val="24"/>
        </w:rPr>
        <w:t>koronavirové</w:t>
      </w:r>
      <w:proofErr w:type="spellEnd"/>
      <w:r w:rsidRPr="006213B5">
        <w:rPr>
          <w:rFonts w:asciiTheme="minorHAnsi" w:hAnsiTheme="minorHAnsi" w:cstheme="majorHAnsi"/>
          <w:sz w:val="24"/>
          <w:szCs w:val="24"/>
        </w:rPr>
        <w:t xml:space="preserve"> nákazy COVID-19 (dále jen „Dočasný rámec Evropské komise“), dle kterého lze poskytovat přímé granty (dot</w:t>
      </w:r>
      <w:r w:rsidR="00FB0128" w:rsidRPr="006213B5">
        <w:rPr>
          <w:rFonts w:asciiTheme="minorHAnsi" w:hAnsiTheme="minorHAnsi" w:cstheme="majorHAnsi"/>
          <w:sz w:val="24"/>
          <w:szCs w:val="24"/>
        </w:rPr>
        <w:t xml:space="preserve">ace) až do dané výše na podnik </w:t>
      </w:r>
      <w:r w:rsidRPr="006213B5">
        <w:rPr>
          <w:rFonts w:asciiTheme="minorHAnsi" w:hAnsiTheme="minorHAnsi" w:cstheme="majorHAnsi"/>
          <w:sz w:val="24"/>
          <w:szCs w:val="24"/>
        </w:rPr>
        <w:t>na řešení naléhavých potřeb likvidity</w:t>
      </w:r>
      <w:r w:rsidR="0012250B">
        <w:rPr>
          <w:rStyle w:val="Znakapoznpodarou"/>
          <w:rFonts w:asciiTheme="minorHAnsi" w:hAnsiTheme="minorHAnsi" w:cstheme="majorHAnsi"/>
          <w:sz w:val="24"/>
          <w:szCs w:val="24"/>
        </w:rPr>
        <w:footnoteReference w:id="1"/>
      </w:r>
      <w:r w:rsidRPr="006213B5">
        <w:rPr>
          <w:rFonts w:asciiTheme="minorHAnsi" w:hAnsiTheme="minorHAnsi" w:cstheme="majorHAnsi"/>
          <w:sz w:val="24"/>
          <w:szCs w:val="24"/>
        </w:rPr>
        <w:t xml:space="preserve">. </w:t>
      </w:r>
    </w:p>
    <w:p w14:paraId="407ABC7F"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Poskytnuté osobní údaje v rámci Programu budou zpracovávány v souladu s nařízením Evropského parlamentu a rady (EU) 2016/679 ze dne 27. dubna 2016 o ochraně fyzických osob v souvislosti se zpracováním osobních údajů a o volném pohybu těchto údajů a o zrušení směrnice 95/46/ES (dále jen „GDPR“). Další informace jsou uvedeny v Příloze 1.</w:t>
      </w:r>
    </w:p>
    <w:p w14:paraId="3F9E3ADD"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 xml:space="preserve">Poskytovatel podpory bude v rámci administrace žádostí o podporu využívat a s žadatelem sdílet data z informačních systémů a registrů veřejné správy. Tato data budou poskytnuta Ministerstvu průmyslu </w:t>
      </w:r>
      <w:r w:rsidRPr="006213B5">
        <w:rPr>
          <w:rFonts w:asciiTheme="minorHAnsi" w:hAnsiTheme="minorHAnsi" w:cstheme="majorHAnsi"/>
          <w:sz w:val="24"/>
          <w:szCs w:val="24"/>
        </w:rPr>
        <w:lastRenderedPageBreak/>
        <w:t>obchodu na základě zákona č. 12/2020 Sb., o právu na digitální služby a o změně některých zákonů, a také na základě zákona č. 240/2000 Sb., o krizovém řízení a o změně některých zákonů (krizový zákon).</w:t>
      </w:r>
    </w:p>
    <w:p w14:paraId="34450B40" w14:textId="77777777" w:rsidR="00FA1B01" w:rsidRPr="006213B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Rozhodnutí o poskytnutí podpory a uvolňování prostředků podpory bude možné po vydání pozitivního rozhodnutí Evropské komise v rámci notifikace Výzvy 3.2.</w:t>
      </w:r>
    </w:p>
    <w:p w14:paraId="57CD5D5B" w14:textId="77777777" w:rsidR="00CE5E8D" w:rsidRPr="006213B5" w:rsidRDefault="00CE5E8D" w:rsidP="00FA1B01">
      <w:pPr>
        <w:pStyle w:val="Odstavecseseznamem"/>
        <w:numPr>
          <w:ilvl w:val="1"/>
          <w:numId w:val="51"/>
        </w:numPr>
        <w:spacing w:line="360" w:lineRule="auto"/>
        <w:jc w:val="both"/>
        <w:rPr>
          <w:rFonts w:asciiTheme="minorHAnsi" w:hAnsiTheme="minorHAnsi" w:cstheme="majorHAnsi"/>
          <w:sz w:val="24"/>
          <w:szCs w:val="24"/>
        </w:rPr>
      </w:pPr>
      <w:r w:rsidRPr="006213B5">
        <w:rPr>
          <w:rFonts w:asciiTheme="minorHAnsi" w:hAnsiTheme="minorHAnsi" w:cstheme="majorHAnsi"/>
          <w:sz w:val="24"/>
          <w:szCs w:val="24"/>
        </w:rPr>
        <w:t>Podmínky Výzvy mohou být z důvodu požadavků Evropské komise v průběhu notifikačního řízení upraveny.</w:t>
      </w:r>
    </w:p>
    <w:p w14:paraId="7C83545B" w14:textId="77777777" w:rsidR="00FA1B01" w:rsidRPr="00020FA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020FA5">
        <w:rPr>
          <w:rFonts w:asciiTheme="minorHAnsi" w:hAnsiTheme="minorHAnsi" w:cstheme="majorHAnsi"/>
          <w:sz w:val="24"/>
          <w:szCs w:val="24"/>
        </w:rPr>
        <w:t xml:space="preserve">Výzvu zveřejnilo Ministerstvo průmyslu a obchodu dne </w:t>
      </w:r>
      <w:r w:rsidR="00020FA5" w:rsidRPr="00020FA5">
        <w:rPr>
          <w:rFonts w:asciiTheme="minorHAnsi" w:hAnsiTheme="minorHAnsi" w:cstheme="majorHAnsi"/>
          <w:sz w:val="24"/>
          <w:szCs w:val="24"/>
        </w:rPr>
        <w:t>15</w:t>
      </w:r>
      <w:r w:rsidRPr="00020FA5">
        <w:rPr>
          <w:rFonts w:asciiTheme="minorHAnsi" w:hAnsiTheme="minorHAnsi" w:cstheme="majorHAnsi"/>
          <w:sz w:val="24"/>
          <w:szCs w:val="24"/>
        </w:rPr>
        <w:t xml:space="preserve">. února 2021 </w:t>
      </w:r>
    </w:p>
    <w:p w14:paraId="55482144" w14:textId="03EB0161" w:rsidR="00FA1B01" w:rsidRPr="00020FA5" w:rsidRDefault="00FA1B01" w:rsidP="00FA1B01">
      <w:pPr>
        <w:pStyle w:val="Odstavecseseznamem"/>
        <w:numPr>
          <w:ilvl w:val="1"/>
          <w:numId w:val="51"/>
        </w:numPr>
        <w:spacing w:line="360" w:lineRule="auto"/>
        <w:jc w:val="both"/>
        <w:rPr>
          <w:rFonts w:asciiTheme="minorHAnsi" w:hAnsiTheme="minorHAnsi" w:cstheme="majorHAnsi"/>
          <w:sz w:val="24"/>
          <w:szCs w:val="24"/>
        </w:rPr>
      </w:pPr>
      <w:r w:rsidRPr="00020FA5">
        <w:rPr>
          <w:rFonts w:asciiTheme="minorHAnsi" w:hAnsiTheme="minorHAnsi" w:cstheme="majorHAnsi"/>
          <w:sz w:val="24"/>
          <w:szCs w:val="24"/>
        </w:rPr>
        <w:t>Žádosti je možné po</w:t>
      </w:r>
      <w:r w:rsidRPr="00574F63">
        <w:rPr>
          <w:rFonts w:asciiTheme="minorHAnsi" w:hAnsiTheme="minorHAnsi" w:cstheme="majorHAnsi"/>
          <w:sz w:val="24"/>
          <w:szCs w:val="24"/>
        </w:rPr>
        <w:t>dávat od</w:t>
      </w:r>
      <w:r w:rsidR="00662810" w:rsidRPr="00574F63">
        <w:rPr>
          <w:rFonts w:asciiTheme="minorHAnsi" w:hAnsiTheme="minorHAnsi" w:cstheme="majorHAnsi"/>
          <w:sz w:val="24"/>
          <w:szCs w:val="24"/>
        </w:rPr>
        <w:t xml:space="preserve"> 1. března 2021 do </w:t>
      </w:r>
      <w:r w:rsidR="00574F63" w:rsidRPr="00574F63">
        <w:rPr>
          <w:rFonts w:asciiTheme="minorHAnsi" w:hAnsiTheme="minorHAnsi" w:cstheme="majorHAnsi"/>
          <w:sz w:val="24"/>
          <w:szCs w:val="24"/>
        </w:rPr>
        <w:t>30. dubna 2021.</w:t>
      </w:r>
      <w:r w:rsidR="00574F63">
        <w:rPr>
          <w:rFonts w:asciiTheme="minorHAnsi" w:hAnsiTheme="minorHAnsi" w:cstheme="majorHAnsi"/>
          <w:sz w:val="24"/>
          <w:szCs w:val="24"/>
        </w:rPr>
        <w:t xml:space="preserve"> </w:t>
      </w:r>
    </w:p>
    <w:p w14:paraId="4B31116F" w14:textId="77777777" w:rsidR="004C40EB" w:rsidRPr="000D0257" w:rsidRDefault="004C40EB" w:rsidP="00E17DB8">
      <w:pPr>
        <w:jc w:val="center"/>
        <w:rPr>
          <w:rFonts w:cs="Calibri"/>
          <w:b/>
          <w:color w:val="auto"/>
          <w:sz w:val="28"/>
          <w:szCs w:val="28"/>
          <w:u w:val="single"/>
        </w:rPr>
      </w:pPr>
    </w:p>
    <w:p w14:paraId="3476A019" w14:textId="77777777" w:rsidR="004C40EB" w:rsidRPr="008964E2" w:rsidRDefault="004C40EB" w:rsidP="00E17DB8">
      <w:pPr>
        <w:pStyle w:val="Odstavecseseznamem"/>
        <w:jc w:val="both"/>
        <w:rPr>
          <w:rFonts w:cs="Calibri"/>
          <w:sz w:val="24"/>
          <w:szCs w:val="24"/>
        </w:rPr>
      </w:pPr>
    </w:p>
    <w:p w14:paraId="45E8B194" w14:textId="77777777" w:rsidR="004C40EB" w:rsidRPr="000D0257" w:rsidRDefault="004C40EB" w:rsidP="000D0257">
      <w:pPr>
        <w:ind w:left="360" w:hanging="360"/>
        <w:contextualSpacing/>
        <w:outlineLvl w:val="0"/>
        <w:rPr>
          <w:rFonts w:cs="Calibri"/>
          <w:b/>
          <w:color w:val="auto"/>
          <w:sz w:val="24"/>
          <w:szCs w:val="24"/>
        </w:rPr>
      </w:pPr>
      <w:r>
        <w:rPr>
          <w:rFonts w:cs="Calibri"/>
          <w:b/>
          <w:color w:val="auto"/>
          <w:sz w:val="24"/>
          <w:szCs w:val="24"/>
        </w:rPr>
        <w:t xml:space="preserve">2.  </w:t>
      </w:r>
      <w:r>
        <w:rPr>
          <w:rFonts w:cs="Calibri"/>
          <w:b/>
          <w:color w:val="auto"/>
          <w:sz w:val="24"/>
          <w:szCs w:val="24"/>
        </w:rPr>
        <w:tab/>
      </w:r>
      <w:r w:rsidRPr="000D0257">
        <w:rPr>
          <w:rFonts w:cs="Calibri"/>
          <w:b/>
          <w:color w:val="auto"/>
          <w:sz w:val="24"/>
          <w:szCs w:val="24"/>
          <w:u w:val="single"/>
        </w:rPr>
        <w:t>Účel</w:t>
      </w:r>
      <w:r w:rsidR="00FE438F">
        <w:rPr>
          <w:rFonts w:cs="Calibri"/>
          <w:b/>
          <w:color w:val="auto"/>
          <w:sz w:val="24"/>
          <w:szCs w:val="24"/>
          <w:u w:val="single"/>
        </w:rPr>
        <w:t xml:space="preserve">, věcné zaměření a cíle Výzvy </w:t>
      </w:r>
    </w:p>
    <w:p w14:paraId="0AF15415" w14:textId="77777777" w:rsidR="004C40EB" w:rsidRDefault="004C40EB" w:rsidP="00294A8E">
      <w:pPr>
        <w:ind w:left="0"/>
        <w:contextualSpacing/>
        <w:rPr>
          <w:rFonts w:cs="Calibri"/>
          <w:color w:val="auto"/>
          <w:sz w:val="24"/>
          <w:szCs w:val="24"/>
        </w:rPr>
      </w:pPr>
    </w:p>
    <w:p w14:paraId="673370E2" w14:textId="77777777" w:rsidR="00FB0128" w:rsidRDefault="004C40EB" w:rsidP="006213B5">
      <w:pPr>
        <w:ind w:left="0"/>
        <w:contextualSpacing/>
        <w:jc w:val="both"/>
        <w:rPr>
          <w:rFonts w:cs="Calibri"/>
          <w:sz w:val="24"/>
          <w:szCs w:val="24"/>
        </w:rPr>
      </w:pPr>
      <w:r>
        <w:rPr>
          <w:rFonts w:cs="Calibri"/>
          <w:color w:val="auto"/>
          <w:sz w:val="24"/>
          <w:szCs w:val="24"/>
        </w:rPr>
        <w:t>Účelem</w:t>
      </w:r>
      <w:r w:rsidRPr="008964E2">
        <w:rPr>
          <w:rFonts w:cs="Calibri"/>
          <w:color w:val="auto"/>
          <w:sz w:val="24"/>
          <w:szCs w:val="24"/>
        </w:rPr>
        <w:t xml:space="preserve"> Výzvy „COVID  – KULTURA</w:t>
      </w:r>
      <w:r w:rsidR="00D502AD">
        <w:rPr>
          <w:rFonts w:cs="Calibri"/>
          <w:color w:val="auto"/>
          <w:sz w:val="24"/>
          <w:szCs w:val="24"/>
        </w:rPr>
        <w:t xml:space="preserve"> </w:t>
      </w:r>
      <w:r w:rsidRPr="008964E2">
        <w:rPr>
          <w:rFonts w:cs="Calibri"/>
          <w:color w:val="auto"/>
          <w:sz w:val="24"/>
          <w:szCs w:val="24"/>
        </w:rPr>
        <w:t xml:space="preserve">/ AUDIOVIZE“ </w:t>
      </w:r>
      <w:r w:rsidRPr="008964E2">
        <w:rPr>
          <w:rFonts w:cs="Calibri"/>
          <w:sz w:val="24"/>
          <w:szCs w:val="24"/>
        </w:rPr>
        <w:t xml:space="preserve">je poskytnout podporu </w:t>
      </w:r>
      <w:r w:rsidR="00FB0128">
        <w:rPr>
          <w:rFonts w:cs="Calibri"/>
          <w:sz w:val="24"/>
          <w:szCs w:val="24"/>
        </w:rPr>
        <w:t xml:space="preserve">oprávněným žadatelům postižených </w:t>
      </w:r>
      <w:r w:rsidR="00FB0128" w:rsidRPr="000F660C">
        <w:rPr>
          <w:sz w:val="24"/>
          <w:szCs w:val="24"/>
          <w:shd w:val="clear" w:color="auto" w:fill="FFFFFF"/>
        </w:rPr>
        <w:t xml:space="preserve">vládními opatřeními </w:t>
      </w:r>
      <w:r w:rsidR="00FB0128" w:rsidRPr="0047233F">
        <w:rPr>
          <w:rFonts w:cs="Calibri"/>
          <w:sz w:val="24"/>
          <w:szCs w:val="24"/>
        </w:rPr>
        <w:t>proti šíření onemocnění SARS-CoV-2</w:t>
      </w:r>
      <w:r w:rsidR="00FB0128">
        <w:rPr>
          <w:rFonts w:cs="Calibri"/>
          <w:sz w:val="24"/>
          <w:szCs w:val="24"/>
        </w:rPr>
        <w:t xml:space="preserve"> a </w:t>
      </w:r>
      <w:r w:rsidR="00FB0128" w:rsidRPr="0047233F">
        <w:rPr>
          <w:rFonts w:cs="Calibri"/>
          <w:sz w:val="24"/>
          <w:szCs w:val="24"/>
        </w:rPr>
        <w:t>mimořádný</w:t>
      </w:r>
      <w:r w:rsidR="00FB0128">
        <w:rPr>
          <w:rFonts w:cs="Calibri"/>
          <w:sz w:val="24"/>
          <w:szCs w:val="24"/>
        </w:rPr>
        <w:t>mi</w:t>
      </w:r>
      <w:r w:rsidR="00FB0128" w:rsidRPr="0047233F">
        <w:rPr>
          <w:rFonts w:cs="Calibri"/>
          <w:sz w:val="24"/>
          <w:szCs w:val="24"/>
        </w:rPr>
        <w:t xml:space="preserve"> opatření</w:t>
      </w:r>
      <w:r w:rsidR="00FB0128">
        <w:rPr>
          <w:rFonts w:cs="Calibri"/>
          <w:sz w:val="24"/>
          <w:szCs w:val="24"/>
        </w:rPr>
        <w:t>mi</w:t>
      </w:r>
      <w:r w:rsidR="00FB0128" w:rsidRPr="0047233F">
        <w:rPr>
          <w:rFonts w:cs="Calibri"/>
          <w:sz w:val="24"/>
          <w:szCs w:val="24"/>
        </w:rPr>
        <w:t xml:space="preserve"> Ministerstva zdravotnictví</w:t>
      </w:r>
      <w:r w:rsidR="00FB0128">
        <w:rPr>
          <w:rFonts w:cs="Calibri"/>
          <w:sz w:val="24"/>
          <w:szCs w:val="24"/>
        </w:rPr>
        <w:t xml:space="preserve">. </w:t>
      </w:r>
    </w:p>
    <w:p w14:paraId="3B7E8457" w14:textId="77777777" w:rsidR="004E51A9" w:rsidRDefault="004E51A9" w:rsidP="006213B5">
      <w:pPr>
        <w:ind w:left="0"/>
        <w:contextualSpacing/>
        <w:jc w:val="both"/>
        <w:rPr>
          <w:rFonts w:cs="Calibri"/>
          <w:sz w:val="24"/>
          <w:szCs w:val="24"/>
        </w:rPr>
      </w:pPr>
    </w:p>
    <w:p w14:paraId="7FA7C934" w14:textId="77777777" w:rsidR="004C40EB" w:rsidRPr="008964E2" w:rsidRDefault="00FB0128" w:rsidP="006213B5">
      <w:pPr>
        <w:ind w:left="0"/>
        <w:contextualSpacing/>
        <w:jc w:val="both"/>
        <w:rPr>
          <w:rFonts w:cs="Calibri"/>
          <w:sz w:val="24"/>
          <w:szCs w:val="24"/>
        </w:rPr>
      </w:pPr>
      <w:r>
        <w:rPr>
          <w:rFonts w:cs="Calibri"/>
          <w:sz w:val="24"/>
          <w:szCs w:val="24"/>
        </w:rPr>
        <w:t xml:space="preserve">Jedná se o cílenou podporu pro zachování profesního a tvůrčího </w:t>
      </w:r>
      <w:proofErr w:type="spellStart"/>
      <w:r>
        <w:rPr>
          <w:rFonts w:cs="Calibri"/>
          <w:sz w:val="24"/>
          <w:szCs w:val="24"/>
        </w:rPr>
        <w:t>knowhow</w:t>
      </w:r>
      <w:proofErr w:type="spellEnd"/>
      <w:r>
        <w:rPr>
          <w:rFonts w:cs="Calibri"/>
          <w:sz w:val="24"/>
          <w:szCs w:val="24"/>
        </w:rPr>
        <w:t xml:space="preserve">, tedy schopností specifické odborné profese </w:t>
      </w:r>
      <w:r w:rsidR="00D502AD">
        <w:rPr>
          <w:rFonts w:cs="Calibri"/>
          <w:sz w:val="24"/>
          <w:szCs w:val="24"/>
        </w:rPr>
        <w:t>formou příspěvku na činnost fyzickým osobám v</w:t>
      </w:r>
      <w:r w:rsidR="00AD6F0A">
        <w:rPr>
          <w:rFonts w:cs="Calibri"/>
          <w:sz w:val="24"/>
          <w:szCs w:val="24"/>
        </w:rPr>
        <w:t> </w:t>
      </w:r>
      <w:r w:rsidR="00D502AD">
        <w:rPr>
          <w:rFonts w:cs="Calibri"/>
          <w:sz w:val="24"/>
          <w:szCs w:val="24"/>
        </w:rPr>
        <w:t>audiovizi</w:t>
      </w:r>
      <w:r w:rsidR="00AD6F0A">
        <w:rPr>
          <w:rFonts w:cs="Calibri"/>
          <w:sz w:val="24"/>
          <w:szCs w:val="24"/>
        </w:rPr>
        <w:t>, podporu pro provozovatele kin</w:t>
      </w:r>
      <w:r w:rsidR="00D502AD">
        <w:rPr>
          <w:rFonts w:cs="Calibri"/>
          <w:sz w:val="24"/>
          <w:szCs w:val="24"/>
        </w:rPr>
        <w:t xml:space="preserve"> a dále podporu </w:t>
      </w:r>
      <w:r w:rsidR="00AD6F0A">
        <w:rPr>
          <w:rFonts w:cs="Calibri"/>
          <w:sz w:val="24"/>
          <w:szCs w:val="24"/>
        </w:rPr>
        <w:t xml:space="preserve">pro distribuční a produkční společnosti </w:t>
      </w:r>
      <w:r w:rsidR="00D502AD">
        <w:rPr>
          <w:rFonts w:cs="Calibri"/>
          <w:sz w:val="24"/>
          <w:szCs w:val="24"/>
        </w:rPr>
        <w:t xml:space="preserve">na dané náklady </w:t>
      </w:r>
      <w:r w:rsidR="004C40EB" w:rsidRPr="008964E2">
        <w:rPr>
          <w:rFonts w:cs="Calibri"/>
          <w:sz w:val="24"/>
          <w:szCs w:val="24"/>
        </w:rPr>
        <w:t>(dále též společně „podpora“</w:t>
      </w:r>
      <w:r w:rsidR="004C40EB">
        <w:rPr>
          <w:rFonts w:cs="Calibri"/>
          <w:sz w:val="24"/>
          <w:szCs w:val="24"/>
        </w:rPr>
        <w:t xml:space="preserve"> nebo „dotace“</w:t>
      </w:r>
      <w:r w:rsidR="004C40EB" w:rsidRPr="008964E2">
        <w:rPr>
          <w:rFonts w:cs="Calibri"/>
          <w:sz w:val="24"/>
          <w:szCs w:val="24"/>
        </w:rPr>
        <w:t>)</w:t>
      </w:r>
      <w:r w:rsidR="004C40EB">
        <w:rPr>
          <w:rFonts w:cs="Calibri"/>
          <w:sz w:val="24"/>
          <w:szCs w:val="24"/>
        </w:rPr>
        <w:t xml:space="preserve"> </w:t>
      </w:r>
      <w:r w:rsidR="00AD6F0A">
        <w:rPr>
          <w:rFonts w:cs="Calibri"/>
          <w:sz w:val="24"/>
          <w:szCs w:val="24"/>
        </w:rPr>
        <w:t>formou:</w:t>
      </w:r>
      <w:r w:rsidR="004C40EB" w:rsidRPr="008964E2">
        <w:rPr>
          <w:rFonts w:cs="Calibri"/>
          <w:sz w:val="24"/>
          <w:szCs w:val="24"/>
        </w:rPr>
        <w:t xml:space="preserve"> </w:t>
      </w:r>
    </w:p>
    <w:p w14:paraId="62DEDAA8" w14:textId="77777777" w:rsidR="004C40EB" w:rsidRPr="008964E2" w:rsidRDefault="004C40EB" w:rsidP="00E17DB8">
      <w:pPr>
        <w:pStyle w:val="Odstavecseseznamem"/>
        <w:jc w:val="both"/>
        <w:rPr>
          <w:rFonts w:cs="Calibri"/>
          <w:sz w:val="24"/>
          <w:szCs w:val="24"/>
        </w:rPr>
      </w:pPr>
    </w:p>
    <w:p w14:paraId="1A774829" w14:textId="77777777" w:rsidR="004C40EB" w:rsidRPr="00F503C4" w:rsidRDefault="00AD6F0A" w:rsidP="00E17DB8">
      <w:pPr>
        <w:pStyle w:val="Odstavecseseznamem"/>
        <w:numPr>
          <w:ilvl w:val="0"/>
          <w:numId w:val="3"/>
        </w:numPr>
        <w:ind w:left="1068"/>
        <w:jc w:val="both"/>
        <w:rPr>
          <w:rFonts w:cs="Calibri"/>
          <w:sz w:val="24"/>
          <w:szCs w:val="24"/>
          <w:lang w:eastAsia="cs-CZ"/>
        </w:rPr>
      </w:pPr>
      <w:r>
        <w:rPr>
          <w:rFonts w:cs="Calibri"/>
          <w:b/>
          <w:sz w:val="24"/>
          <w:szCs w:val="24"/>
          <w:lang w:eastAsia="cs-CZ"/>
        </w:rPr>
        <w:t>Podpory</w:t>
      </w:r>
      <w:r w:rsidR="00FE438F">
        <w:rPr>
          <w:rFonts w:cs="Calibri"/>
          <w:b/>
          <w:sz w:val="24"/>
          <w:szCs w:val="24"/>
          <w:lang w:eastAsia="cs-CZ"/>
        </w:rPr>
        <w:t xml:space="preserve"> </w:t>
      </w:r>
      <w:r w:rsidR="004C40EB" w:rsidRPr="000D0257">
        <w:rPr>
          <w:rFonts w:cs="Calibri"/>
          <w:b/>
          <w:sz w:val="24"/>
          <w:szCs w:val="24"/>
          <w:lang w:eastAsia="cs-CZ"/>
        </w:rPr>
        <w:t xml:space="preserve">pro fyzické osoby </w:t>
      </w:r>
      <w:r>
        <w:rPr>
          <w:rFonts w:cs="Calibri"/>
          <w:b/>
          <w:sz w:val="24"/>
          <w:szCs w:val="24"/>
          <w:lang w:eastAsia="cs-CZ"/>
        </w:rPr>
        <w:t xml:space="preserve">podnikající </w:t>
      </w:r>
      <w:r w:rsidR="004C40EB">
        <w:rPr>
          <w:rFonts w:cs="Calibri"/>
          <w:b/>
          <w:sz w:val="24"/>
          <w:szCs w:val="24"/>
          <w:lang w:eastAsia="cs-CZ"/>
        </w:rPr>
        <w:t>–</w:t>
      </w:r>
      <w:r w:rsidR="004C40EB" w:rsidRPr="000D0257">
        <w:rPr>
          <w:rFonts w:cs="Calibri"/>
          <w:b/>
          <w:sz w:val="24"/>
          <w:szCs w:val="24"/>
          <w:lang w:eastAsia="cs-CZ"/>
        </w:rPr>
        <w:t xml:space="preserve"> osoby samostatně výdělečné činné</w:t>
      </w:r>
      <w:r w:rsidR="004C40EB" w:rsidRPr="00F503C4">
        <w:rPr>
          <w:rFonts w:cs="Calibri"/>
          <w:sz w:val="24"/>
          <w:szCs w:val="24"/>
          <w:lang w:eastAsia="cs-CZ"/>
        </w:rPr>
        <w:t xml:space="preserve"> (dále též „OSVČ“ nebo „žadatel“) vykonávající </w:t>
      </w:r>
      <w:proofErr w:type="spellStart"/>
      <w:r w:rsidR="004C40EB" w:rsidRPr="00F503C4">
        <w:rPr>
          <w:rFonts w:cs="Calibri"/>
          <w:sz w:val="24"/>
          <w:szCs w:val="24"/>
          <w:lang w:eastAsia="cs-CZ"/>
        </w:rPr>
        <w:t>štábové</w:t>
      </w:r>
      <w:proofErr w:type="spellEnd"/>
      <w:r w:rsidR="004C40EB" w:rsidRPr="00F503C4">
        <w:rPr>
          <w:rFonts w:cs="Calibri"/>
          <w:sz w:val="24"/>
          <w:szCs w:val="24"/>
          <w:lang w:eastAsia="cs-CZ"/>
        </w:rPr>
        <w:t xml:space="preserve"> filmové profese (A1), tvůrčí filmové profese (A2)</w:t>
      </w:r>
      <w:r w:rsidR="00F408A9">
        <w:rPr>
          <w:rFonts w:cs="Calibri"/>
          <w:sz w:val="24"/>
          <w:szCs w:val="24"/>
          <w:lang w:eastAsia="cs-CZ"/>
        </w:rPr>
        <w:t xml:space="preserve">, </w:t>
      </w:r>
      <w:r w:rsidR="00F36E15">
        <w:rPr>
          <w:rFonts w:cs="Calibri"/>
          <w:sz w:val="24"/>
          <w:szCs w:val="24"/>
          <w:lang w:eastAsia="cs-CZ"/>
        </w:rPr>
        <w:t xml:space="preserve">a </w:t>
      </w:r>
      <w:r w:rsidR="00F408A9">
        <w:rPr>
          <w:rFonts w:cs="Calibri"/>
          <w:sz w:val="24"/>
          <w:szCs w:val="24"/>
          <w:lang w:eastAsia="cs-CZ"/>
        </w:rPr>
        <w:t>výkonn</w:t>
      </w:r>
      <w:r>
        <w:rPr>
          <w:rFonts w:cs="Calibri"/>
          <w:sz w:val="24"/>
          <w:szCs w:val="24"/>
          <w:lang w:eastAsia="cs-CZ"/>
        </w:rPr>
        <w:t>é</w:t>
      </w:r>
      <w:r w:rsidR="00F408A9">
        <w:rPr>
          <w:rFonts w:cs="Calibri"/>
          <w:sz w:val="24"/>
          <w:szCs w:val="24"/>
          <w:lang w:eastAsia="cs-CZ"/>
        </w:rPr>
        <w:t xml:space="preserve"> umělc</w:t>
      </w:r>
      <w:r w:rsidR="00F36E15">
        <w:rPr>
          <w:rFonts w:cs="Calibri"/>
          <w:sz w:val="24"/>
          <w:szCs w:val="24"/>
          <w:lang w:eastAsia="cs-CZ"/>
        </w:rPr>
        <w:t>e</w:t>
      </w:r>
      <w:r w:rsidR="00F408A9">
        <w:rPr>
          <w:rFonts w:cs="Calibri"/>
          <w:sz w:val="24"/>
          <w:szCs w:val="24"/>
          <w:lang w:eastAsia="cs-CZ"/>
        </w:rPr>
        <w:t xml:space="preserve"> (A3)</w:t>
      </w:r>
      <w:r w:rsidR="004C40EB" w:rsidRPr="00F503C4">
        <w:rPr>
          <w:rFonts w:cs="Calibri"/>
          <w:sz w:val="24"/>
          <w:szCs w:val="24"/>
          <w:lang w:eastAsia="cs-CZ"/>
        </w:rPr>
        <w:t xml:space="preserve">. Jedná se tedy o fyzické osoby, jejichž samostatně výdělečná činnost probíhá </w:t>
      </w:r>
      <w:r w:rsidR="00FE438F">
        <w:rPr>
          <w:rFonts w:cs="Calibri"/>
          <w:sz w:val="24"/>
          <w:szCs w:val="24"/>
          <w:lang w:eastAsia="cs-CZ"/>
        </w:rPr>
        <w:t xml:space="preserve">soustavně a dlouhodobě </w:t>
      </w:r>
      <w:r w:rsidR="004C40EB" w:rsidRPr="00F503C4">
        <w:rPr>
          <w:rFonts w:cs="Calibri"/>
          <w:sz w:val="24"/>
          <w:szCs w:val="24"/>
          <w:lang w:eastAsia="cs-CZ"/>
        </w:rPr>
        <w:t>ve fázích vývoje a výroby audiovizuálních děl (dále jen „AVD“)</w:t>
      </w:r>
      <w:r>
        <w:rPr>
          <w:rFonts w:cs="Calibri"/>
          <w:sz w:val="24"/>
          <w:szCs w:val="24"/>
          <w:lang w:eastAsia="cs-CZ"/>
        </w:rPr>
        <w:t xml:space="preserve"> (A1 a A2) nebo je realizována ve formě uměleckého výkonu (A3)</w:t>
      </w:r>
      <w:r w:rsidR="004C40EB" w:rsidRPr="00F503C4">
        <w:rPr>
          <w:rFonts w:cs="Calibri"/>
          <w:sz w:val="24"/>
          <w:szCs w:val="24"/>
          <w:lang w:eastAsia="cs-CZ"/>
        </w:rPr>
        <w:sym w:font="Symbol" w:char="F03B"/>
      </w:r>
    </w:p>
    <w:p w14:paraId="6D17FA4C" w14:textId="77777777" w:rsidR="004C40EB" w:rsidRPr="008964E2" w:rsidRDefault="004C40EB" w:rsidP="00E17DB8">
      <w:pPr>
        <w:pStyle w:val="Odstavecseseznamem"/>
        <w:ind w:left="1068"/>
        <w:jc w:val="both"/>
        <w:rPr>
          <w:rFonts w:cs="Calibri"/>
          <w:sz w:val="24"/>
          <w:szCs w:val="24"/>
          <w:lang w:eastAsia="cs-CZ"/>
        </w:rPr>
      </w:pPr>
    </w:p>
    <w:p w14:paraId="4BEA38A9" w14:textId="77777777" w:rsidR="004C40EB" w:rsidRDefault="00AD6F0A" w:rsidP="00E17DB8">
      <w:pPr>
        <w:pStyle w:val="Odstavecseseznamem2"/>
        <w:numPr>
          <w:ilvl w:val="0"/>
          <w:numId w:val="3"/>
        </w:numPr>
        <w:ind w:left="1068"/>
        <w:jc w:val="both"/>
        <w:rPr>
          <w:rFonts w:cs="Calibri"/>
          <w:sz w:val="24"/>
          <w:szCs w:val="24"/>
          <w:lang w:eastAsia="cs-CZ"/>
        </w:rPr>
      </w:pPr>
      <w:r>
        <w:rPr>
          <w:rFonts w:cs="Calibri"/>
          <w:b/>
          <w:sz w:val="24"/>
          <w:szCs w:val="24"/>
          <w:lang w:eastAsia="cs-CZ"/>
        </w:rPr>
        <w:t>Podpory</w:t>
      </w:r>
      <w:r w:rsidRPr="008964E2">
        <w:rPr>
          <w:rFonts w:cs="Calibri"/>
          <w:b/>
          <w:sz w:val="24"/>
          <w:szCs w:val="24"/>
          <w:lang w:eastAsia="cs-CZ"/>
        </w:rPr>
        <w:t xml:space="preserve"> </w:t>
      </w:r>
      <w:r w:rsidR="004C40EB" w:rsidRPr="008964E2">
        <w:rPr>
          <w:rFonts w:cs="Calibri"/>
          <w:b/>
          <w:sz w:val="24"/>
          <w:szCs w:val="24"/>
          <w:lang w:eastAsia="cs-CZ"/>
        </w:rPr>
        <w:t xml:space="preserve">pro </w:t>
      </w:r>
      <w:r w:rsidR="00FE438F">
        <w:rPr>
          <w:rFonts w:cs="Calibri"/>
          <w:b/>
          <w:sz w:val="24"/>
          <w:szCs w:val="24"/>
          <w:lang w:eastAsia="cs-CZ"/>
        </w:rPr>
        <w:t xml:space="preserve">právnické osoby - </w:t>
      </w:r>
      <w:r w:rsidR="004C40EB" w:rsidRPr="008964E2">
        <w:rPr>
          <w:rFonts w:cs="Calibri"/>
          <w:b/>
          <w:sz w:val="24"/>
          <w:szCs w:val="24"/>
          <w:lang w:eastAsia="cs-CZ"/>
        </w:rPr>
        <w:t xml:space="preserve">provozovatele kin (B1 - </w:t>
      </w:r>
      <w:proofErr w:type="spellStart"/>
      <w:r w:rsidR="004C40EB" w:rsidRPr="008964E2">
        <w:rPr>
          <w:rFonts w:cs="Calibri"/>
          <w:b/>
          <w:sz w:val="24"/>
          <w:szCs w:val="24"/>
          <w:lang w:eastAsia="cs-CZ"/>
        </w:rPr>
        <w:t>sedačkovné</w:t>
      </w:r>
      <w:proofErr w:type="spellEnd"/>
      <w:r w:rsidR="004C40EB" w:rsidRPr="008964E2">
        <w:rPr>
          <w:rFonts w:cs="Calibri"/>
          <w:b/>
          <w:sz w:val="24"/>
          <w:szCs w:val="24"/>
          <w:lang w:eastAsia="cs-CZ"/>
        </w:rPr>
        <w:t xml:space="preserve">), </w:t>
      </w:r>
      <w:r>
        <w:rPr>
          <w:rFonts w:cs="Calibri"/>
          <w:b/>
          <w:sz w:val="24"/>
          <w:szCs w:val="24"/>
          <w:lang w:eastAsia="cs-CZ"/>
        </w:rPr>
        <w:t>podpory</w:t>
      </w:r>
      <w:r w:rsidRPr="008964E2">
        <w:rPr>
          <w:rFonts w:cs="Calibri"/>
          <w:b/>
          <w:sz w:val="24"/>
          <w:szCs w:val="24"/>
          <w:lang w:eastAsia="cs-CZ"/>
        </w:rPr>
        <w:t xml:space="preserve"> </w:t>
      </w:r>
      <w:r w:rsidR="004E49C5">
        <w:rPr>
          <w:rFonts w:cs="Calibri"/>
          <w:b/>
          <w:sz w:val="24"/>
          <w:szCs w:val="24"/>
          <w:lang w:eastAsia="cs-CZ"/>
        </w:rPr>
        <w:t>na</w:t>
      </w:r>
      <w:r w:rsidR="004E49C5" w:rsidRPr="008964E2">
        <w:rPr>
          <w:rFonts w:cs="Calibri"/>
          <w:b/>
          <w:sz w:val="24"/>
          <w:szCs w:val="24"/>
          <w:lang w:eastAsia="cs-CZ"/>
        </w:rPr>
        <w:t xml:space="preserve"> </w:t>
      </w:r>
      <w:r w:rsidR="004C40EB" w:rsidRPr="008964E2">
        <w:rPr>
          <w:rFonts w:cs="Calibri"/>
          <w:b/>
          <w:sz w:val="24"/>
          <w:szCs w:val="24"/>
          <w:lang w:eastAsia="cs-CZ"/>
        </w:rPr>
        <w:t xml:space="preserve">marně vynaložené (uhrazené) náklady distribučních společností (B2) a </w:t>
      </w:r>
      <w:r>
        <w:rPr>
          <w:rFonts w:cs="Calibri"/>
          <w:b/>
          <w:sz w:val="24"/>
          <w:szCs w:val="24"/>
          <w:lang w:eastAsia="cs-CZ"/>
        </w:rPr>
        <w:t>podpory</w:t>
      </w:r>
      <w:r w:rsidRPr="008964E2">
        <w:rPr>
          <w:rFonts w:cs="Calibri"/>
          <w:b/>
          <w:sz w:val="24"/>
          <w:szCs w:val="24"/>
          <w:lang w:eastAsia="cs-CZ"/>
        </w:rPr>
        <w:t xml:space="preserve"> </w:t>
      </w:r>
      <w:r w:rsidR="004E49C5">
        <w:rPr>
          <w:rFonts w:cs="Calibri"/>
          <w:b/>
          <w:sz w:val="24"/>
          <w:szCs w:val="24"/>
          <w:lang w:eastAsia="cs-CZ"/>
        </w:rPr>
        <w:t>na</w:t>
      </w:r>
      <w:r w:rsidR="004E49C5" w:rsidRPr="008964E2">
        <w:rPr>
          <w:rFonts w:cs="Calibri"/>
          <w:b/>
          <w:sz w:val="24"/>
          <w:szCs w:val="24"/>
          <w:lang w:eastAsia="cs-CZ"/>
        </w:rPr>
        <w:t xml:space="preserve"> </w:t>
      </w:r>
      <w:r w:rsidR="004C40EB" w:rsidRPr="008964E2">
        <w:rPr>
          <w:rFonts w:cs="Calibri"/>
          <w:b/>
          <w:sz w:val="24"/>
          <w:szCs w:val="24"/>
          <w:lang w:eastAsia="cs-CZ"/>
        </w:rPr>
        <w:t xml:space="preserve">marně vynaložené (uhrazené) náklady a neuhrazené náklady (závazky) produkčních společností (B3), </w:t>
      </w:r>
      <w:r w:rsidR="004C40EB" w:rsidRPr="008964E2">
        <w:rPr>
          <w:rFonts w:cs="Calibri"/>
          <w:sz w:val="24"/>
          <w:szCs w:val="24"/>
          <w:lang w:eastAsia="cs-CZ"/>
        </w:rPr>
        <w:t xml:space="preserve">kterým tyto náklady a závazky vznikly v přímé </w:t>
      </w:r>
      <w:r w:rsidR="004C40EB" w:rsidRPr="008964E2">
        <w:rPr>
          <w:rFonts w:cs="Calibri"/>
          <w:sz w:val="24"/>
          <w:szCs w:val="24"/>
          <w:lang w:eastAsia="cs-CZ"/>
        </w:rPr>
        <w:lastRenderedPageBreak/>
        <w:t xml:space="preserve">souvislosti s omezením </w:t>
      </w:r>
      <w:r w:rsidR="00FE438F">
        <w:rPr>
          <w:rFonts w:cs="Calibri"/>
          <w:sz w:val="24"/>
          <w:szCs w:val="24"/>
          <w:lang w:eastAsia="cs-CZ"/>
        </w:rPr>
        <w:t xml:space="preserve">audiovizuální </w:t>
      </w:r>
      <w:r w:rsidR="004C40EB" w:rsidRPr="008964E2">
        <w:rPr>
          <w:rFonts w:cs="Calibri"/>
          <w:sz w:val="24"/>
          <w:szCs w:val="24"/>
          <w:lang w:eastAsia="cs-CZ"/>
        </w:rPr>
        <w:t xml:space="preserve">výroby, distribuce a zpřístupnění AVD v kinech v období a dle specifik uvedených níže v části B1 až B3. </w:t>
      </w:r>
    </w:p>
    <w:p w14:paraId="738C7964" w14:textId="77777777" w:rsidR="004C40EB" w:rsidRDefault="004C40EB" w:rsidP="00294A8E">
      <w:pPr>
        <w:pStyle w:val="Odstavecseseznamem"/>
        <w:ind w:left="0"/>
        <w:rPr>
          <w:rFonts w:cs="Calibri"/>
          <w:b/>
          <w:sz w:val="24"/>
          <w:szCs w:val="24"/>
          <w:u w:val="single"/>
        </w:rPr>
      </w:pPr>
    </w:p>
    <w:p w14:paraId="6F19F4E6" w14:textId="77777777" w:rsidR="00FE438F" w:rsidRDefault="00FE438F" w:rsidP="00294A8E">
      <w:pPr>
        <w:pStyle w:val="Odstavecseseznamem"/>
        <w:ind w:left="0"/>
        <w:rPr>
          <w:rFonts w:cs="Calibri"/>
          <w:b/>
          <w:sz w:val="24"/>
          <w:szCs w:val="24"/>
          <w:u w:val="single"/>
        </w:rPr>
      </w:pPr>
    </w:p>
    <w:p w14:paraId="51D51A42" w14:textId="77777777" w:rsidR="005B239A" w:rsidRDefault="005B239A" w:rsidP="005B239A">
      <w:pPr>
        <w:pStyle w:val="Odstavecseseznamem1"/>
        <w:spacing w:line="276" w:lineRule="auto"/>
        <w:ind w:left="0"/>
        <w:jc w:val="both"/>
        <w:rPr>
          <w:rFonts w:cs="Calibri"/>
          <w:b/>
          <w:sz w:val="24"/>
          <w:szCs w:val="24"/>
        </w:rPr>
      </w:pPr>
      <w:r>
        <w:rPr>
          <w:rFonts w:cs="Calibri"/>
          <w:b/>
          <w:sz w:val="24"/>
          <w:szCs w:val="24"/>
        </w:rPr>
        <w:t xml:space="preserve">Žadatel </w:t>
      </w:r>
      <w:r w:rsidR="004E51A9">
        <w:rPr>
          <w:rFonts w:cs="Calibri"/>
          <w:b/>
          <w:sz w:val="24"/>
          <w:szCs w:val="24"/>
        </w:rPr>
        <w:t>v kategorii A</w:t>
      </w:r>
      <w:r>
        <w:rPr>
          <w:rFonts w:cs="Calibri"/>
          <w:b/>
          <w:sz w:val="24"/>
          <w:szCs w:val="24"/>
        </w:rPr>
        <w:t xml:space="preserve"> může podat </w:t>
      </w:r>
      <w:r w:rsidRPr="00642F05">
        <w:rPr>
          <w:rFonts w:cs="Calibri"/>
          <w:b/>
          <w:sz w:val="24"/>
          <w:szCs w:val="24"/>
        </w:rPr>
        <w:t>Žádost o podporu podat pouze jednu. V případě, že žadatel vykonávanými činnostmi spadá do kategorie A1</w:t>
      </w:r>
      <w:r>
        <w:rPr>
          <w:rFonts w:cs="Calibri"/>
          <w:b/>
          <w:sz w:val="24"/>
          <w:szCs w:val="24"/>
        </w:rPr>
        <w:t>,</w:t>
      </w:r>
      <w:r w:rsidR="004E51A9">
        <w:rPr>
          <w:rFonts w:cs="Calibri"/>
          <w:b/>
          <w:sz w:val="24"/>
          <w:szCs w:val="24"/>
        </w:rPr>
        <w:t xml:space="preserve"> </w:t>
      </w:r>
      <w:r w:rsidRPr="00642F05">
        <w:rPr>
          <w:rFonts w:cs="Calibri"/>
          <w:b/>
          <w:sz w:val="24"/>
          <w:szCs w:val="24"/>
        </w:rPr>
        <w:t>A2</w:t>
      </w:r>
      <w:r>
        <w:rPr>
          <w:rFonts w:cs="Calibri"/>
          <w:b/>
          <w:sz w:val="24"/>
          <w:szCs w:val="24"/>
        </w:rPr>
        <w:t xml:space="preserve"> nebo A3,</w:t>
      </w:r>
      <w:r w:rsidRPr="00642F05">
        <w:rPr>
          <w:rFonts w:cs="Calibri"/>
          <w:b/>
          <w:sz w:val="24"/>
          <w:szCs w:val="24"/>
        </w:rPr>
        <w:t xml:space="preserve"> vybere pouze jednu variantu</w:t>
      </w:r>
      <w:r>
        <w:rPr>
          <w:rFonts w:cs="Calibri"/>
          <w:b/>
          <w:sz w:val="24"/>
          <w:szCs w:val="24"/>
        </w:rPr>
        <w:t>,</w:t>
      </w:r>
      <w:r w:rsidRPr="00642F05">
        <w:rPr>
          <w:rFonts w:cs="Calibri"/>
          <w:b/>
          <w:sz w:val="24"/>
          <w:szCs w:val="24"/>
        </w:rPr>
        <w:t xml:space="preserve"> a to takovou, která je u něj převládající. </w:t>
      </w:r>
    </w:p>
    <w:p w14:paraId="775D35CF" w14:textId="77777777" w:rsidR="004E51A9" w:rsidRDefault="004E51A9" w:rsidP="005B239A">
      <w:pPr>
        <w:pStyle w:val="Odstavecseseznamem1"/>
        <w:spacing w:line="276" w:lineRule="auto"/>
        <w:ind w:left="0"/>
        <w:jc w:val="both"/>
        <w:rPr>
          <w:rFonts w:cs="Calibri"/>
          <w:b/>
          <w:sz w:val="24"/>
          <w:szCs w:val="24"/>
        </w:rPr>
      </w:pPr>
    </w:p>
    <w:p w14:paraId="4DE62C40" w14:textId="77777777" w:rsidR="005B239A" w:rsidRDefault="005B239A" w:rsidP="005B239A">
      <w:pPr>
        <w:pStyle w:val="Odstavecseseznamem1"/>
        <w:spacing w:line="276" w:lineRule="auto"/>
        <w:ind w:left="0"/>
        <w:jc w:val="both"/>
        <w:rPr>
          <w:rFonts w:cs="Calibri"/>
          <w:b/>
          <w:sz w:val="24"/>
          <w:szCs w:val="24"/>
        </w:rPr>
      </w:pPr>
      <w:r>
        <w:rPr>
          <w:rFonts w:cs="Calibri"/>
          <w:b/>
          <w:sz w:val="24"/>
          <w:szCs w:val="24"/>
        </w:rPr>
        <w:t>Žadatel</w:t>
      </w:r>
      <w:r w:rsidR="0079477E">
        <w:rPr>
          <w:rFonts w:cs="Calibri"/>
          <w:b/>
          <w:sz w:val="24"/>
          <w:szCs w:val="24"/>
        </w:rPr>
        <w:t>em</w:t>
      </w:r>
      <w:r>
        <w:rPr>
          <w:rFonts w:cs="Calibri"/>
          <w:b/>
          <w:sz w:val="24"/>
          <w:szCs w:val="24"/>
        </w:rPr>
        <w:t xml:space="preserve"> </w:t>
      </w:r>
      <w:r w:rsidR="004E51A9">
        <w:rPr>
          <w:rFonts w:cs="Calibri"/>
          <w:b/>
          <w:sz w:val="24"/>
          <w:szCs w:val="24"/>
        </w:rPr>
        <w:t>v kategorii B</w:t>
      </w:r>
      <w:r>
        <w:rPr>
          <w:rFonts w:cs="Calibri"/>
          <w:b/>
          <w:sz w:val="24"/>
          <w:szCs w:val="24"/>
        </w:rPr>
        <w:t xml:space="preserve"> </w:t>
      </w:r>
      <w:r w:rsidR="0079477E">
        <w:rPr>
          <w:rFonts w:cs="Calibri"/>
          <w:b/>
          <w:sz w:val="24"/>
          <w:szCs w:val="24"/>
        </w:rPr>
        <w:t xml:space="preserve">je právnická osoba a jedna právnická osoba </w:t>
      </w:r>
      <w:r>
        <w:rPr>
          <w:rFonts w:cs="Calibri"/>
          <w:b/>
          <w:sz w:val="24"/>
          <w:szCs w:val="24"/>
        </w:rPr>
        <w:t xml:space="preserve">může podat </w:t>
      </w:r>
      <w:r w:rsidRPr="00642F05">
        <w:rPr>
          <w:rFonts w:cs="Calibri"/>
          <w:b/>
          <w:sz w:val="24"/>
          <w:szCs w:val="24"/>
        </w:rPr>
        <w:t>Žádost o podporu podat pouze jednu</w:t>
      </w:r>
      <w:r>
        <w:rPr>
          <w:rFonts w:cs="Calibri"/>
          <w:b/>
          <w:sz w:val="24"/>
          <w:szCs w:val="24"/>
        </w:rPr>
        <w:t xml:space="preserve">. </w:t>
      </w:r>
    </w:p>
    <w:p w14:paraId="123C7C61" w14:textId="77777777" w:rsidR="00FE438F" w:rsidRDefault="00FE438F" w:rsidP="00294A8E">
      <w:pPr>
        <w:pStyle w:val="Odstavecseseznamem"/>
        <w:ind w:left="0"/>
        <w:rPr>
          <w:rFonts w:cs="Calibri"/>
          <w:b/>
          <w:sz w:val="24"/>
          <w:szCs w:val="24"/>
          <w:u w:val="single"/>
        </w:rPr>
      </w:pPr>
    </w:p>
    <w:p w14:paraId="357C42A5" w14:textId="77777777" w:rsidR="00FE438F" w:rsidRDefault="00FE438F" w:rsidP="00294A8E">
      <w:pPr>
        <w:pStyle w:val="Odstavecseseznamem"/>
        <w:ind w:left="0"/>
        <w:rPr>
          <w:rFonts w:cs="Calibri"/>
          <w:b/>
          <w:sz w:val="24"/>
          <w:szCs w:val="24"/>
          <w:u w:val="single"/>
        </w:rPr>
      </w:pPr>
    </w:p>
    <w:p w14:paraId="7B1590A0" w14:textId="77777777" w:rsidR="004C40EB" w:rsidRDefault="004C40EB" w:rsidP="000D0257">
      <w:pPr>
        <w:pStyle w:val="Odstavecseseznamem"/>
        <w:ind w:left="360" w:hanging="360"/>
        <w:rPr>
          <w:rFonts w:cs="Calibri"/>
          <w:sz w:val="24"/>
          <w:szCs w:val="24"/>
        </w:rPr>
      </w:pPr>
      <w:r>
        <w:rPr>
          <w:rFonts w:cs="Calibri"/>
          <w:b/>
          <w:sz w:val="24"/>
          <w:szCs w:val="24"/>
        </w:rPr>
        <w:t>3.</w:t>
      </w:r>
      <w:r>
        <w:rPr>
          <w:rFonts w:cs="Calibri"/>
          <w:b/>
          <w:sz w:val="24"/>
          <w:szCs w:val="24"/>
        </w:rPr>
        <w:tab/>
      </w:r>
      <w:r w:rsidRPr="008964E2">
        <w:rPr>
          <w:rFonts w:cs="Calibri"/>
          <w:b/>
          <w:sz w:val="24"/>
          <w:szCs w:val="24"/>
          <w:u w:val="single"/>
        </w:rPr>
        <w:t xml:space="preserve">Způsob podání žádosti přes systém MPO společný pro kategorii A i B </w:t>
      </w:r>
    </w:p>
    <w:p w14:paraId="055A3E6B" w14:textId="77777777" w:rsidR="004C40EB" w:rsidRPr="008964E2" w:rsidRDefault="004C40EB" w:rsidP="00294A8E">
      <w:pPr>
        <w:pStyle w:val="Odstavecseseznamem"/>
        <w:ind w:left="0"/>
        <w:rPr>
          <w:rFonts w:cs="Calibri"/>
          <w:b/>
          <w:sz w:val="24"/>
          <w:szCs w:val="24"/>
          <w:u w:val="single"/>
        </w:rPr>
      </w:pPr>
    </w:p>
    <w:p w14:paraId="72193EBF" w14:textId="77777777" w:rsidR="004C40EB" w:rsidRDefault="004C40EB" w:rsidP="000D0257">
      <w:pPr>
        <w:pStyle w:val="Odstavecseseznamem"/>
        <w:ind w:left="0"/>
        <w:rPr>
          <w:rFonts w:cs="Calibri"/>
          <w:sz w:val="24"/>
          <w:szCs w:val="24"/>
        </w:rPr>
      </w:pPr>
      <w:r w:rsidRPr="008964E2">
        <w:rPr>
          <w:rFonts w:cs="Calibri"/>
          <w:sz w:val="24"/>
          <w:szCs w:val="24"/>
        </w:rPr>
        <w:t xml:space="preserve">Žádost o podporu se podává prostřednictvím Systému, který bude dostupný na </w:t>
      </w:r>
      <w:r>
        <w:rPr>
          <w:rFonts w:cs="Calibri"/>
          <w:sz w:val="24"/>
          <w:szCs w:val="24"/>
        </w:rPr>
        <w:tab/>
      </w:r>
      <w:r w:rsidRPr="008964E2">
        <w:rPr>
          <w:rFonts w:cs="Calibri"/>
          <w:sz w:val="24"/>
          <w:szCs w:val="24"/>
        </w:rPr>
        <w:t xml:space="preserve">webových stránkách </w:t>
      </w:r>
      <w:hyperlink r:id="rId11" w:history="1">
        <w:r w:rsidRPr="00CB3EFD">
          <w:rPr>
            <w:rStyle w:val="Hypertextovodkaz"/>
            <w:rFonts w:cs="Calibri"/>
            <w:sz w:val="24"/>
            <w:szCs w:val="24"/>
          </w:rPr>
          <w:t>https://kultura.mpo.cz</w:t>
        </w:r>
      </w:hyperlink>
    </w:p>
    <w:p w14:paraId="4D892836" w14:textId="77777777" w:rsidR="004C40EB" w:rsidRDefault="004C40EB" w:rsidP="003B6440">
      <w:pPr>
        <w:pStyle w:val="Odstavecseseznamem"/>
        <w:ind w:left="0"/>
        <w:jc w:val="both"/>
        <w:rPr>
          <w:rFonts w:cs="Calibri"/>
          <w:sz w:val="24"/>
          <w:szCs w:val="24"/>
        </w:rPr>
      </w:pPr>
    </w:p>
    <w:p w14:paraId="21D87F27" w14:textId="77777777" w:rsidR="004C40EB" w:rsidRDefault="004C40EB" w:rsidP="003B6440">
      <w:pPr>
        <w:pStyle w:val="Odstavecseseznamem"/>
        <w:ind w:left="0"/>
        <w:jc w:val="both"/>
        <w:rPr>
          <w:rFonts w:cs="Calibri"/>
          <w:sz w:val="24"/>
          <w:szCs w:val="24"/>
        </w:rPr>
      </w:pPr>
      <w:r w:rsidRPr="008964E2">
        <w:rPr>
          <w:rFonts w:cs="Calibri"/>
          <w:sz w:val="24"/>
          <w:szCs w:val="24"/>
        </w:rPr>
        <w:t xml:space="preserve">Do Systému je nutné se zaregistrovat. Registrace znamená založení údajů o žadateli a založení uživatele žadatele s oprávněním pro přístup do Systému prostřednictvím </w:t>
      </w:r>
      <w:proofErr w:type="spellStart"/>
      <w:r w:rsidRPr="008964E2">
        <w:rPr>
          <w:rFonts w:cs="Calibri"/>
          <w:sz w:val="24"/>
          <w:szCs w:val="24"/>
        </w:rPr>
        <w:t>eIdentity</w:t>
      </w:r>
      <w:proofErr w:type="spellEnd"/>
      <w:r w:rsidR="00D67930">
        <w:rPr>
          <w:rFonts w:cs="Calibri"/>
          <w:sz w:val="24"/>
          <w:szCs w:val="24"/>
        </w:rPr>
        <w:t xml:space="preserve">: </w:t>
      </w:r>
      <w:r w:rsidR="00D67930" w:rsidRPr="00D67930">
        <w:rPr>
          <w:rFonts w:cs="Calibri"/>
          <w:sz w:val="24"/>
          <w:szCs w:val="24"/>
        </w:rPr>
        <w:t>https://www.eidentita.cz/Home</w:t>
      </w:r>
      <w:r w:rsidRPr="008964E2">
        <w:rPr>
          <w:rFonts w:cs="Calibri"/>
          <w:sz w:val="24"/>
          <w:szCs w:val="24"/>
        </w:rPr>
        <w:t>.</w:t>
      </w:r>
    </w:p>
    <w:p w14:paraId="0992C55A" w14:textId="77777777" w:rsidR="004C40EB" w:rsidRDefault="004C40EB" w:rsidP="003B6440">
      <w:pPr>
        <w:pStyle w:val="Odstavecseseznamem"/>
        <w:ind w:left="0"/>
        <w:jc w:val="both"/>
        <w:rPr>
          <w:rFonts w:cs="Calibri"/>
          <w:sz w:val="24"/>
          <w:szCs w:val="24"/>
        </w:rPr>
      </w:pPr>
    </w:p>
    <w:p w14:paraId="5EA9BA6D" w14:textId="77777777" w:rsidR="004C40EB" w:rsidRDefault="004C40EB" w:rsidP="003B6440">
      <w:pPr>
        <w:pStyle w:val="Odstavecseseznamem"/>
        <w:ind w:left="0"/>
        <w:jc w:val="both"/>
        <w:rPr>
          <w:rFonts w:cs="Calibri"/>
          <w:sz w:val="24"/>
          <w:szCs w:val="24"/>
        </w:rPr>
      </w:pPr>
      <w:r w:rsidRPr="008964E2">
        <w:rPr>
          <w:rFonts w:cs="Calibri"/>
          <w:sz w:val="24"/>
          <w:szCs w:val="24"/>
        </w:rPr>
        <w:t xml:space="preserve">Žadatele je možné v Systému registrovat pouze jednou. Po registraci a přihlášení se </w:t>
      </w:r>
      <w:r w:rsidR="00D97706" w:rsidRPr="008964E2">
        <w:rPr>
          <w:rFonts w:cs="Calibri"/>
          <w:sz w:val="24"/>
          <w:szCs w:val="24"/>
        </w:rPr>
        <w:t>do</w:t>
      </w:r>
      <w:r w:rsidR="00D97706">
        <w:rPr>
          <w:rFonts w:cs="Calibri"/>
          <w:sz w:val="24"/>
          <w:szCs w:val="24"/>
        </w:rPr>
        <w:t xml:space="preserve"> Systému</w:t>
      </w:r>
      <w:r w:rsidRPr="008964E2">
        <w:rPr>
          <w:rFonts w:cs="Calibri"/>
          <w:sz w:val="24"/>
          <w:szCs w:val="24"/>
        </w:rPr>
        <w:t xml:space="preserve"> bude možné žádost plně elektronicky vyplnit, podat a také sledovat</w:t>
      </w:r>
      <w:r>
        <w:rPr>
          <w:rFonts w:cs="Calibri"/>
          <w:sz w:val="24"/>
          <w:szCs w:val="24"/>
        </w:rPr>
        <w:t xml:space="preserve"> </w:t>
      </w:r>
      <w:r w:rsidRPr="008964E2">
        <w:rPr>
          <w:rFonts w:cs="Calibri"/>
          <w:sz w:val="24"/>
          <w:szCs w:val="24"/>
        </w:rPr>
        <w:t>průběh její administrace. Podrobný popis registrace bude uveden v nápovědě Systému.</w:t>
      </w:r>
    </w:p>
    <w:p w14:paraId="3061D24C" w14:textId="77777777" w:rsidR="004C40EB" w:rsidRDefault="004C40EB">
      <w:pPr>
        <w:pStyle w:val="Odstavecseseznamem"/>
        <w:ind w:left="0"/>
        <w:jc w:val="both"/>
        <w:rPr>
          <w:rFonts w:cs="Calibri"/>
          <w:sz w:val="24"/>
          <w:szCs w:val="24"/>
        </w:rPr>
      </w:pPr>
    </w:p>
    <w:p w14:paraId="33CD7A43" w14:textId="77777777" w:rsidR="004C40EB" w:rsidRDefault="004C40EB" w:rsidP="00686085">
      <w:pPr>
        <w:pStyle w:val="Odstavecseseznamem"/>
        <w:ind w:left="0"/>
        <w:jc w:val="both"/>
        <w:rPr>
          <w:rFonts w:cs="Calibri"/>
          <w:sz w:val="24"/>
          <w:szCs w:val="24"/>
        </w:rPr>
      </w:pPr>
      <w:r w:rsidRPr="008964E2">
        <w:rPr>
          <w:rFonts w:cs="Calibri"/>
          <w:sz w:val="24"/>
          <w:szCs w:val="24"/>
        </w:rPr>
        <w:t xml:space="preserve">Pro dokončení registrace v Systému bude žadatel potřebovat funkční e-mailovou schránku a </w:t>
      </w:r>
      <w:proofErr w:type="spellStart"/>
      <w:r w:rsidRPr="008964E2">
        <w:rPr>
          <w:rFonts w:cs="Calibri"/>
          <w:sz w:val="24"/>
          <w:szCs w:val="24"/>
        </w:rPr>
        <w:t>eIdentitu</w:t>
      </w:r>
      <w:proofErr w:type="spellEnd"/>
      <w:r w:rsidRPr="008964E2">
        <w:rPr>
          <w:rFonts w:cs="Calibri"/>
          <w:sz w:val="24"/>
          <w:szCs w:val="24"/>
        </w:rPr>
        <w:t xml:space="preserve"> (NIA).</w:t>
      </w:r>
    </w:p>
    <w:p w14:paraId="6CD82F35" w14:textId="77777777" w:rsidR="004C40EB" w:rsidRDefault="004C40EB" w:rsidP="000D0257">
      <w:pPr>
        <w:pStyle w:val="Odstavecseseznamem"/>
        <w:ind w:left="360"/>
        <w:jc w:val="both"/>
        <w:rPr>
          <w:rFonts w:cs="Calibri"/>
          <w:sz w:val="24"/>
          <w:szCs w:val="24"/>
        </w:rPr>
      </w:pPr>
    </w:p>
    <w:p w14:paraId="3C980069" w14:textId="77777777" w:rsidR="004C40EB" w:rsidRDefault="004C40EB" w:rsidP="00020FA5">
      <w:pPr>
        <w:pStyle w:val="Odstavecseseznamem"/>
        <w:ind w:left="0"/>
        <w:jc w:val="both"/>
      </w:pPr>
      <w:r w:rsidRPr="008964E2">
        <w:rPr>
          <w:rFonts w:cs="Calibri"/>
          <w:sz w:val="24"/>
          <w:szCs w:val="24"/>
        </w:rPr>
        <w:t>Registrace uživatelů, kteří budou do Systému vstupovat nikoliv jako žadatelé, avšak pouze jako zprostředkovatelé (např. zplnomocněné osoby pověřené žadatelem k vyřízení žádosti) neprobíhá přímo. Tito uživatelé Systému mohou být zaregistrováni</w:t>
      </w:r>
      <w:r>
        <w:rPr>
          <w:rFonts w:cs="Calibri"/>
          <w:sz w:val="24"/>
          <w:szCs w:val="24"/>
        </w:rPr>
        <w:t xml:space="preserve"> </w:t>
      </w:r>
      <w:r w:rsidRPr="008964E2">
        <w:rPr>
          <w:rFonts w:cs="Calibri"/>
          <w:sz w:val="24"/>
          <w:szCs w:val="24"/>
        </w:rPr>
        <w:t>pouze již registrovaným žadatelem o podporu (správce žadatele) a k jejich registraci</w:t>
      </w:r>
      <w:r>
        <w:rPr>
          <w:rFonts w:cs="Calibri"/>
          <w:sz w:val="24"/>
          <w:szCs w:val="24"/>
        </w:rPr>
        <w:t xml:space="preserve"> </w:t>
      </w:r>
      <w:r w:rsidRPr="008964E2">
        <w:rPr>
          <w:rFonts w:cs="Calibri"/>
          <w:sz w:val="24"/>
          <w:szCs w:val="24"/>
        </w:rPr>
        <w:t xml:space="preserve">je nutná funkční e-mailová schránka a </w:t>
      </w:r>
      <w:proofErr w:type="spellStart"/>
      <w:r w:rsidRPr="008964E2">
        <w:rPr>
          <w:rFonts w:cs="Calibri"/>
          <w:sz w:val="24"/>
          <w:szCs w:val="24"/>
        </w:rPr>
        <w:t>eIdentita</w:t>
      </w:r>
      <w:proofErr w:type="spellEnd"/>
      <w:r w:rsidRPr="008964E2">
        <w:rPr>
          <w:rFonts w:cs="Calibri"/>
          <w:sz w:val="24"/>
          <w:szCs w:val="24"/>
        </w:rPr>
        <w:t xml:space="preserve"> (NIA).</w:t>
      </w:r>
    </w:p>
    <w:p w14:paraId="2E54953C" w14:textId="77777777" w:rsidR="004C40EB" w:rsidRPr="000D0257" w:rsidRDefault="004C40EB" w:rsidP="000D0257">
      <w:pPr>
        <w:ind w:left="0"/>
        <w:jc w:val="both"/>
        <w:rPr>
          <w:rFonts w:cs="Calibri"/>
          <w:sz w:val="24"/>
          <w:szCs w:val="24"/>
        </w:rPr>
      </w:pPr>
      <w:r w:rsidRPr="000D0257">
        <w:rPr>
          <w:rFonts w:cs="Calibri"/>
          <w:sz w:val="24"/>
          <w:szCs w:val="24"/>
        </w:rPr>
        <w:t>Veškerá potřebná potvrzení a formuláře jsou pro žadatele připraveny v informačním systému.</w:t>
      </w:r>
    </w:p>
    <w:p w14:paraId="7DEDF782" w14:textId="77777777" w:rsidR="004C40EB" w:rsidRPr="008964E2" w:rsidRDefault="004C40EB" w:rsidP="00020FA5">
      <w:pPr>
        <w:ind w:left="0"/>
        <w:jc w:val="both"/>
        <w:rPr>
          <w:rFonts w:cs="Calibri"/>
          <w:b/>
          <w:sz w:val="24"/>
          <w:szCs w:val="24"/>
        </w:rPr>
      </w:pPr>
    </w:p>
    <w:p w14:paraId="2D3D38D4" w14:textId="77777777" w:rsidR="004C40EB" w:rsidRDefault="004C40EB" w:rsidP="000D0257">
      <w:pPr>
        <w:pStyle w:val="Odstavecseseznamem"/>
        <w:ind w:left="360" w:hanging="360"/>
        <w:rPr>
          <w:rFonts w:cs="Calibri"/>
          <w:b/>
          <w:sz w:val="24"/>
          <w:szCs w:val="24"/>
        </w:rPr>
      </w:pPr>
      <w:r w:rsidRPr="000D0257">
        <w:rPr>
          <w:rFonts w:cs="Calibri"/>
          <w:b/>
          <w:sz w:val="24"/>
          <w:szCs w:val="24"/>
        </w:rPr>
        <w:t>4. Alokace výzvy</w:t>
      </w:r>
    </w:p>
    <w:p w14:paraId="20B9E792" w14:textId="77777777" w:rsidR="004C40EB" w:rsidRDefault="004C40EB" w:rsidP="003B6440">
      <w:pPr>
        <w:pStyle w:val="Odstavecseseznamem"/>
        <w:ind w:left="0"/>
        <w:rPr>
          <w:rFonts w:cs="Calibri"/>
          <w:b/>
          <w:sz w:val="24"/>
          <w:szCs w:val="24"/>
        </w:rPr>
      </w:pPr>
    </w:p>
    <w:p w14:paraId="16F59B9E" w14:textId="77777777" w:rsidR="004C40EB" w:rsidRPr="00662810" w:rsidRDefault="004C40EB" w:rsidP="003B6440">
      <w:pPr>
        <w:pStyle w:val="Odstavecseseznamem"/>
        <w:ind w:left="0"/>
        <w:rPr>
          <w:rFonts w:cs="Calibri"/>
          <w:b/>
          <w:color w:val="auto"/>
          <w:sz w:val="24"/>
          <w:szCs w:val="24"/>
        </w:rPr>
      </w:pPr>
      <w:r w:rsidRPr="00662810">
        <w:rPr>
          <w:rFonts w:cs="Calibri"/>
          <w:b/>
          <w:color w:val="auto"/>
          <w:sz w:val="24"/>
          <w:szCs w:val="24"/>
        </w:rPr>
        <w:t xml:space="preserve">Alokace výzvy je </w:t>
      </w:r>
      <w:smartTag w:uri="urn:schemas-microsoft-com:office:smarttags" w:element="metricconverter">
        <w:smartTagPr>
          <w:attr w:name="ProductID" w:val="200 mil"/>
        </w:smartTagPr>
        <w:r w:rsidRPr="00662810">
          <w:rPr>
            <w:rFonts w:cs="Calibri"/>
            <w:b/>
            <w:color w:val="auto"/>
            <w:sz w:val="24"/>
            <w:szCs w:val="24"/>
          </w:rPr>
          <w:t>200 mil</w:t>
        </w:r>
      </w:smartTag>
      <w:r w:rsidRPr="00662810">
        <w:rPr>
          <w:rFonts w:cs="Calibri"/>
          <w:b/>
          <w:color w:val="auto"/>
          <w:sz w:val="24"/>
          <w:szCs w:val="24"/>
        </w:rPr>
        <w:t>. Kč</w:t>
      </w:r>
    </w:p>
    <w:p w14:paraId="675FAC20" w14:textId="77777777" w:rsidR="004C40EB" w:rsidRDefault="004C40EB" w:rsidP="00E17DB8">
      <w:pPr>
        <w:rPr>
          <w:rFonts w:cs="Calibri"/>
          <w:b/>
          <w:sz w:val="24"/>
          <w:szCs w:val="24"/>
          <w:u w:val="single"/>
        </w:rPr>
      </w:pPr>
      <w:r>
        <w:rPr>
          <w:rFonts w:cs="Calibri"/>
          <w:b/>
          <w:sz w:val="24"/>
          <w:szCs w:val="24"/>
          <w:u w:val="single"/>
        </w:rPr>
        <w:lastRenderedPageBreak/>
        <w:br w:type="page"/>
      </w:r>
    </w:p>
    <w:p w14:paraId="5C5B3C83" w14:textId="77777777" w:rsidR="004C40EB" w:rsidRPr="000D0257" w:rsidRDefault="004C40EB" w:rsidP="000D0257">
      <w:pPr>
        <w:pStyle w:val="Odstavecseseznamem"/>
        <w:numPr>
          <w:ilvl w:val="0"/>
          <w:numId w:val="4"/>
        </w:numPr>
        <w:jc w:val="both"/>
        <w:rPr>
          <w:rFonts w:cs="Calibri"/>
          <w:b/>
          <w:sz w:val="32"/>
          <w:szCs w:val="32"/>
          <w:u w:val="single"/>
        </w:rPr>
      </w:pPr>
      <w:r>
        <w:rPr>
          <w:rFonts w:cs="Calibri"/>
          <w:b/>
          <w:sz w:val="32"/>
          <w:szCs w:val="32"/>
          <w:lang w:eastAsia="cs-CZ"/>
        </w:rPr>
        <w:lastRenderedPageBreak/>
        <w:tab/>
      </w:r>
      <w:r w:rsidR="00AD6F0A">
        <w:rPr>
          <w:rFonts w:cs="Calibri"/>
          <w:b/>
          <w:sz w:val="32"/>
          <w:szCs w:val="32"/>
          <w:u w:val="single"/>
          <w:lang w:eastAsia="cs-CZ"/>
        </w:rPr>
        <w:t>Podpora</w:t>
      </w:r>
      <w:r w:rsidRPr="000D0257">
        <w:rPr>
          <w:rFonts w:cs="Calibri"/>
          <w:b/>
          <w:sz w:val="32"/>
          <w:szCs w:val="32"/>
          <w:u w:val="single"/>
          <w:lang w:eastAsia="cs-CZ"/>
        </w:rPr>
        <w:t xml:space="preserve">, která je určena pro fyzické osoby </w:t>
      </w:r>
      <w:r w:rsidR="00AD6F0A">
        <w:rPr>
          <w:rFonts w:cs="Calibri"/>
          <w:b/>
          <w:sz w:val="32"/>
          <w:szCs w:val="32"/>
          <w:u w:val="single"/>
          <w:lang w:eastAsia="cs-CZ"/>
        </w:rPr>
        <w:t>podnikající</w:t>
      </w:r>
      <w:r w:rsidR="00F36E15">
        <w:rPr>
          <w:rFonts w:cs="Calibri"/>
          <w:b/>
          <w:sz w:val="32"/>
          <w:szCs w:val="32"/>
          <w:u w:val="single"/>
          <w:lang w:eastAsia="cs-CZ"/>
        </w:rPr>
        <w:t xml:space="preserve"> - </w:t>
      </w:r>
      <w:r w:rsidRPr="000D0257">
        <w:rPr>
          <w:rFonts w:cs="Calibri"/>
          <w:b/>
          <w:sz w:val="32"/>
          <w:szCs w:val="32"/>
          <w:u w:val="single"/>
          <w:lang w:eastAsia="cs-CZ"/>
        </w:rPr>
        <w:t>OSVČ</w:t>
      </w:r>
    </w:p>
    <w:p w14:paraId="332D5537" w14:textId="77777777" w:rsidR="004C40EB" w:rsidRPr="00E17DB8" w:rsidRDefault="004C40EB" w:rsidP="00E17DB8">
      <w:pPr>
        <w:pStyle w:val="Odstavecseseznamem"/>
        <w:ind w:left="360"/>
        <w:rPr>
          <w:rFonts w:cs="Calibri"/>
          <w:b/>
          <w:sz w:val="24"/>
          <w:szCs w:val="24"/>
        </w:rPr>
      </w:pPr>
    </w:p>
    <w:p w14:paraId="6D2B00D6" w14:textId="77777777" w:rsidR="004C40EB" w:rsidRPr="000D0257" w:rsidRDefault="004C40EB" w:rsidP="000D0257">
      <w:pPr>
        <w:ind w:left="0"/>
        <w:contextualSpacing/>
        <w:jc w:val="both"/>
        <w:outlineLvl w:val="0"/>
        <w:rPr>
          <w:rFonts w:cs="Calibri"/>
          <w:b/>
          <w:sz w:val="28"/>
          <w:szCs w:val="28"/>
        </w:rPr>
      </w:pPr>
      <w:r w:rsidRPr="000D0257">
        <w:rPr>
          <w:rFonts w:cs="Calibri"/>
          <w:b/>
          <w:sz w:val="28"/>
          <w:szCs w:val="28"/>
        </w:rPr>
        <w:t>Obecná definice žadatele v</w:t>
      </w:r>
      <w:r>
        <w:rPr>
          <w:rFonts w:cs="Calibri"/>
          <w:b/>
          <w:sz w:val="28"/>
          <w:szCs w:val="28"/>
        </w:rPr>
        <w:t> </w:t>
      </w:r>
      <w:r w:rsidRPr="000D0257">
        <w:rPr>
          <w:rFonts w:cs="Calibri"/>
          <w:b/>
          <w:sz w:val="28"/>
          <w:szCs w:val="28"/>
        </w:rPr>
        <w:t xml:space="preserve">kategorii A </w:t>
      </w:r>
    </w:p>
    <w:p w14:paraId="25CBF420" w14:textId="77777777" w:rsidR="004C40EB" w:rsidRDefault="004C40EB" w:rsidP="000D0257">
      <w:pPr>
        <w:contextualSpacing/>
        <w:jc w:val="both"/>
        <w:rPr>
          <w:rFonts w:cs="Calibri"/>
          <w:sz w:val="24"/>
          <w:szCs w:val="24"/>
        </w:rPr>
      </w:pPr>
    </w:p>
    <w:p w14:paraId="1C613623" w14:textId="77777777" w:rsidR="004C40EB" w:rsidRDefault="004C40EB" w:rsidP="000D0257">
      <w:pPr>
        <w:ind w:left="0"/>
        <w:jc w:val="both"/>
        <w:rPr>
          <w:rFonts w:cs="Calibri"/>
          <w:sz w:val="24"/>
          <w:szCs w:val="24"/>
          <w:lang w:eastAsia="cs-CZ"/>
        </w:rPr>
      </w:pPr>
      <w:r w:rsidRPr="00642F05">
        <w:rPr>
          <w:rFonts w:cs="Calibri"/>
          <w:sz w:val="24"/>
          <w:szCs w:val="24"/>
          <w:lang w:eastAsia="cs-CZ"/>
        </w:rPr>
        <w:t xml:space="preserve">Žadatelem o podporu </w:t>
      </w:r>
      <w:r w:rsidR="004E51A9">
        <w:rPr>
          <w:rFonts w:cs="Calibri"/>
          <w:sz w:val="24"/>
          <w:szCs w:val="24"/>
          <w:lang w:eastAsia="cs-CZ"/>
        </w:rPr>
        <w:t xml:space="preserve">pro účely Výzvy v kategorii A </w:t>
      </w:r>
      <w:r w:rsidRPr="00642F05">
        <w:rPr>
          <w:rFonts w:cs="Calibri"/>
          <w:sz w:val="24"/>
          <w:szCs w:val="24"/>
          <w:lang w:eastAsia="cs-CZ"/>
        </w:rPr>
        <w:t xml:space="preserve">může být </w:t>
      </w:r>
      <w:r>
        <w:rPr>
          <w:rFonts w:cs="Calibri"/>
          <w:sz w:val="24"/>
          <w:szCs w:val="24"/>
          <w:lang w:eastAsia="cs-CZ"/>
        </w:rPr>
        <w:t>fyzická osoba</w:t>
      </w:r>
      <w:r w:rsidR="00AD6F0A">
        <w:rPr>
          <w:rFonts w:cs="Calibri"/>
          <w:sz w:val="24"/>
          <w:szCs w:val="24"/>
          <w:lang w:eastAsia="cs-CZ"/>
        </w:rPr>
        <w:t xml:space="preserve"> podnikající</w:t>
      </w:r>
      <w:r>
        <w:rPr>
          <w:rFonts w:cs="Calibri"/>
          <w:sz w:val="24"/>
          <w:szCs w:val="24"/>
          <w:lang w:eastAsia="cs-CZ"/>
        </w:rPr>
        <w:t xml:space="preserve"> </w:t>
      </w:r>
      <w:r w:rsidRPr="00642F05">
        <w:rPr>
          <w:rFonts w:cs="Calibri"/>
          <w:sz w:val="24"/>
          <w:szCs w:val="24"/>
          <w:lang w:eastAsia="cs-CZ"/>
        </w:rPr>
        <w:t>– OSVČ</w:t>
      </w:r>
      <w:r>
        <w:rPr>
          <w:rFonts w:cs="Calibri"/>
          <w:sz w:val="24"/>
          <w:szCs w:val="24"/>
          <w:lang w:eastAsia="cs-CZ"/>
        </w:rPr>
        <w:t>:</w:t>
      </w:r>
      <w:r w:rsidRPr="00642F05">
        <w:rPr>
          <w:rFonts w:cs="Calibri"/>
          <w:sz w:val="24"/>
          <w:szCs w:val="24"/>
          <w:lang w:eastAsia="cs-CZ"/>
        </w:rPr>
        <w:t xml:space="preserve"> </w:t>
      </w:r>
    </w:p>
    <w:p w14:paraId="58668D44" w14:textId="77777777" w:rsidR="00D97706" w:rsidRDefault="004C40EB">
      <w:pPr>
        <w:pStyle w:val="Odstavecseseznamem"/>
        <w:numPr>
          <w:ilvl w:val="0"/>
          <w:numId w:val="5"/>
        </w:numPr>
        <w:ind w:left="714" w:hanging="357"/>
        <w:jc w:val="both"/>
        <w:rPr>
          <w:rFonts w:cs="Calibri"/>
          <w:sz w:val="24"/>
          <w:szCs w:val="24"/>
          <w:lang w:eastAsia="cs-CZ"/>
        </w:rPr>
      </w:pPr>
      <w:r w:rsidRPr="00A97EA9">
        <w:rPr>
          <w:rFonts w:cs="Calibri"/>
          <w:b/>
          <w:bCs/>
          <w:sz w:val="24"/>
          <w:szCs w:val="24"/>
          <w:lang w:eastAsia="cs-CZ"/>
        </w:rPr>
        <w:t xml:space="preserve">vykonávající </w:t>
      </w:r>
      <w:proofErr w:type="spellStart"/>
      <w:r w:rsidRPr="00A97EA9">
        <w:rPr>
          <w:rFonts w:cs="Calibri"/>
          <w:b/>
          <w:bCs/>
          <w:sz w:val="24"/>
          <w:szCs w:val="24"/>
          <w:lang w:eastAsia="cs-CZ"/>
        </w:rPr>
        <w:t>štábové</w:t>
      </w:r>
      <w:proofErr w:type="spellEnd"/>
      <w:r w:rsidRPr="00A97EA9">
        <w:rPr>
          <w:rFonts w:cs="Calibri"/>
          <w:b/>
          <w:bCs/>
          <w:sz w:val="24"/>
          <w:szCs w:val="24"/>
          <w:lang w:eastAsia="cs-CZ"/>
        </w:rPr>
        <w:t xml:space="preserve"> filmové profese (A1</w:t>
      </w:r>
      <w:r w:rsidRPr="00F503C4">
        <w:rPr>
          <w:rFonts w:cs="Calibri"/>
          <w:b/>
          <w:bCs/>
          <w:sz w:val="24"/>
          <w:szCs w:val="24"/>
          <w:lang w:eastAsia="cs-CZ"/>
        </w:rPr>
        <w:t>)</w:t>
      </w:r>
      <w:r w:rsidRPr="00F503C4">
        <w:rPr>
          <w:rFonts w:cs="Calibri"/>
          <w:sz w:val="24"/>
          <w:szCs w:val="24"/>
          <w:lang w:eastAsia="cs-CZ"/>
        </w:rPr>
        <w:t xml:space="preserve">; jedná se o fyzickou osobu, </w:t>
      </w:r>
      <w:r w:rsidRPr="00952602">
        <w:rPr>
          <w:rFonts w:cs="Calibri"/>
          <w:sz w:val="24"/>
          <w:szCs w:val="24"/>
          <w:u w:val="single"/>
          <w:lang w:eastAsia="cs-CZ"/>
        </w:rPr>
        <w:t xml:space="preserve">podnikající na základě živnostenského oprávnění, </w:t>
      </w:r>
      <w:r w:rsidRPr="00F503C4">
        <w:rPr>
          <w:rFonts w:cs="Calibri"/>
          <w:sz w:val="24"/>
          <w:szCs w:val="24"/>
          <w:lang w:eastAsia="cs-CZ"/>
        </w:rPr>
        <w:t xml:space="preserve">jejíž podnikatelská činnost probíhá </w:t>
      </w:r>
      <w:r w:rsidR="00952602">
        <w:rPr>
          <w:rFonts w:cs="Calibri"/>
          <w:sz w:val="24"/>
          <w:szCs w:val="24"/>
          <w:lang w:eastAsia="cs-CZ"/>
        </w:rPr>
        <w:t xml:space="preserve">soustavně a dlouhodobě </w:t>
      </w:r>
      <w:r w:rsidRPr="00F503C4">
        <w:rPr>
          <w:rFonts w:cs="Calibri"/>
          <w:sz w:val="24"/>
          <w:szCs w:val="24"/>
          <w:lang w:eastAsia="cs-CZ"/>
        </w:rPr>
        <w:t xml:space="preserve">ve fázích vývoje a výroby AVD </w:t>
      </w:r>
      <w:r w:rsidR="004E51A9" w:rsidRPr="00F503C4">
        <w:rPr>
          <w:rFonts w:cs="Calibri"/>
          <w:sz w:val="24"/>
          <w:szCs w:val="24"/>
          <w:lang w:eastAsia="cs-CZ"/>
        </w:rPr>
        <w:t xml:space="preserve">a </w:t>
      </w:r>
      <w:r w:rsidR="004E51A9" w:rsidRPr="00584B02">
        <w:rPr>
          <w:rFonts w:cs="Calibri"/>
          <w:sz w:val="24"/>
          <w:szCs w:val="24"/>
          <w:lang w:eastAsia="cs-CZ"/>
        </w:rPr>
        <w:t>jejíž příjem</w:t>
      </w:r>
      <w:r w:rsidR="004E51A9">
        <w:rPr>
          <w:rFonts w:cs="Calibri"/>
          <w:sz w:val="24"/>
          <w:szCs w:val="24"/>
          <w:lang w:eastAsia="cs-CZ"/>
        </w:rPr>
        <w:t xml:space="preserve"> z vývoje nebo výroby AVD</w:t>
      </w:r>
      <w:r w:rsidR="004E51A9" w:rsidRPr="00584B02">
        <w:rPr>
          <w:rFonts w:cs="Calibri"/>
          <w:sz w:val="24"/>
          <w:szCs w:val="24"/>
          <w:lang w:eastAsia="cs-CZ"/>
        </w:rPr>
        <w:t xml:space="preserve"> </w:t>
      </w:r>
      <w:r w:rsidR="004E51A9">
        <w:rPr>
          <w:rFonts w:cs="Calibri"/>
          <w:sz w:val="24"/>
          <w:szCs w:val="24"/>
          <w:lang w:eastAsia="cs-CZ"/>
        </w:rPr>
        <w:t xml:space="preserve">na základě živnostenského oprávnění </w:t>
      </w:r>
      <w:r w:rsidR="004E51A9" w:rsidRPr="00584B02">
        <w:rPr>
          <w:rFonts w:cs="Calibri"/>
          <w:sz w:val="24"/>
          <w:szCs w:val="24"/>
          <w:lang w:eastAsia="cs-CZ"/>
        </w:rPr>
        <w:t xml:space="preserve">je dlouhodobě </w:t>
      </w:r>
      <w:r w:rsidR="004E51A9" w:rsidRPr="00F503C4">
        <w:rPr>
          <w:rFonts w:cs="Calibri"/>
          <w:sz w:val="24"/>
          <w:szCs w:val="24"/>
          <w:lang w:eastAsia="cs-CZ"/>
        </w:rPr>
        <w:t>převažující</w:t>
      </w:r>
    </w:p>
    <w:p w14:paraId="71465E83" w14:textId="77777777" w:rsidR="00286C54" w:rsidRPr="00FC3664" w:rsidRDefault="00286C54" w:rsidP="006577E6">
      <w:pPr>
        <w:pStyle w:val="Odstavecseseznamem"/>
        <w:ind w:left="714"/>
        <w:jc w:val="both"/>
        <w:rPr>
          <w:rFonts w:cs="Calibri"/>
          <w:sz w:val="24"/>
          <w:szCs w:val="24"/>
          <w:lang w:eastAsia="cs-CZ"/>
        </w:rPr>
      </w:pPr>
    </w:p>
    <w:p w14:paraId="33A4CE9D" w14:textId="77777777" w:rsidR="00347958" w:rsidRDefault="00347958" w:rsidP="00347958">
      <w:pPr>
        <w:pStyle w:val="Odstavecseseznamem"/>
        <w:numPr>
          <w:ilvl w:val="0"/>
          <w:numId w:val="5"/>
        </w:numPr>
        <w:jc w:val="both"/>
        <w:rPr>
          <w:sz w:val="24"/>
          <w:szCs w:val="24"/>
          <w:lang w:eastAsia="cs-CZ"/>
        </w:rPr>
      </w:pPr>
      <w:r>
        <w:rPr>
          <w:b/>
          <w:bCs/>
          <w:sz w:val="24"/>
          <w:szCs w:val="24"/>
          <w:lang w:eastAsia="cs-CZ"/>
        </w:rPr>
        <w:t>vykonávající tvůrčí profese (A2)</w:t>
      </w:r>
      <w:r>
        <w:rPr>
          <w:sz w:val="24"/>
          <w:szCs w:val="24"/>
          <w:lang w:eastAsia="cs-CZ"/>
        </w:rPr>
        <w:t xml:space="preserve">; jedná se o fyzickou osobu, </w:t>
      </w:r>
      <w:r w:rsidRPr="00952602">
        <w:rPr>
          <w:sz w:val="24"/>
          <w:szCs w:val="24"/>
          <w:u w:val="single"/>
          <w:lang w:eastAsia="cs-CZ"/>
        </w:rPr>
        <w:t xml:space="preserve">podnikající na základě živnostenského oprávnění, nebo </w:t>
      </w:r>
      <w:r w:rsidRPr="00952602">
        <w:rPr>
          <w:sz w:val="24"/>
          <w:szCs w:val="24"/>
          <w:u w:val="single"/>
        </w:rPr>
        <w:t>osobu, která tyto činnosti vykonává jako nezávislé povolání ve smyslu § 7 odst. 2 zákona o daních z příjmu</w:t>
      </w:r>
      <w:r>
        <w:rPr>
          <w:sz w:val="24"/>
          <w:szCs w:val="24"/>
        </w:rPr>
        <w:t xml:space="preserve">, </w:t>
      </w:r>
      <w:r>
        <w:rPr>
          <w:sz w:val="24"/>
          <w:szCs w:val="24"/>
          <w:lang w:eastAsia="cs-CZ"/>
        </w:rPr>
        <w:t xml:space="preserve">jejíž podnikatelská činnost </w:t>
      </w:r>
      <w:r w:rsidR="00952602">
        <w:rPr>
          <w:sz w:val="24"/>
          <w:szCs w:val="24"/>
          <w:lang w:eastAsia="cs-CZ"/>
        </w:rPr>
        <w:t xml:space="preserve">soustavně a dlouhodobě </w:t>
      </w:r>
      <w:r>
        <w:rPr>
          <w:sz w:val="24"/>
          <w:szCs w:val="24"/>
          <w:lang w:eastAsia="cs-CZ"/>
        </w:rPr>
        <w:t xml:space="preserve">probíhá ve fázích vývoje a výroby AVD </w:t>
      </w:r>
    </w:p>
    <w:p w14:paraId="54971CCC" w14:textId="77777777" w:rsidR="006B0BB5" w:rsidRPr="006B0BB5" w:rsidRDefault="006B0BB5" w:rsidP="006B0BB5">
      <w:pPr>
        <w:pStyle w:val="Odstavecseseznamem"/>
        <w:rPr>
          <w:sz w:val="24"/>
          <w:szCs w:val="24"/>
          <w:lang w:eastAsia="cs-CZ"/>
        </w:rPr>
      </w:pPr>
    </w:p>
    <w:p w14:paraId="4438AE0D" w14:textId="77777777" w:rsidR="004C40EB" w:rsidRPr="003A2686" w:rsidRDefault="00F408A9" w:rsidP="006B0BB5">
      <w:pPr>
        <w:pStyle w:val="Odstavecseseznamem"/>
        <w:numPr>
          <w:ilvl w:val="0"/>
          <w:numId w:val="5"/>
        </w:numPr>
        <w:ind w:left="709" w:hanging="357"/>
        <w:jc w:val="both"/>
        <w:rPr>
          <w:rFonts w:cs="Calibri"/>
          <w:sz w:val="24"/>
          <w:szCs w:val="24"/>
          <w:lang w:eastAsia="cs-CZ"/>
        </w:rPr>
      </w:pPr>
      <w:r w:rsidRPr="004E51A9">
        <w:rPr>
          <w:rFonts w:cs="Calibri"/>
          <w:b/>
          <w:bCs/>
          <w:sz w:val="24"/>
          <w:szCs w:val="24"/>
          <w:lang w:eastAsia="cs-CZ"/>
        </w:rPr>
        <w:t>vykonávají</w:t>
      </w:r>
      <w:r w:rsidR="003C32F7" w:rsidRPr="004E51A9">
        <w:rPr>
          <w:rFonts w:cs="Calibri"/>
          <w:b/>
          <w:bCs/>
          <w:sz w:val="24"/>
          <w:szCs w:val="24"/>
          <w:lang w:eastAsia="cs-CZ"/>
        </w:rPr>
        <w:t>cí</w:t>
      </w:r>
      <w:r w:rsidRPr="004E51A9">
        <w:rPr>
          <w:rFonts w:cs="Calibri"/>
          <w:b/>
          <w:bCs/>
          <w:sz w:val="24"/>
          <w:szCs w:val="24"/>
          <w:lang w:eastAsia="cs-CZ"/>
        </w:rPr>
        <w:t xml:space="preserve"> </w:t>
      </w:r>
      <w:r w:rsidR="00AD6F0A" w:rsidRPr="004E51A9">
        <w:rPr>
          <w:rFonts w:cs="Calibri"/>
          <w:b/>
          <w:bCs/>
          <w:sz w:val="24"/>
          <w:szCs w:val="24"/>
          <w:lang w:eastAsia="cs-CZ"/>
        </w:rPr>
        <w:t xml:space="preserve">umělecký výkon </w:t>
      </w:r>
      <w:r w:rsidR="004E51A9" w:rsidRPr="004E51A9">
        <w:rPr>
          <w:rFonts w:cs="Calibri"/>
          <w:b/>
          <w:bCs/>
          <w:sz w:val="24"/>
          <w:szCs w:val="24"/>
          <w:lang w:eastAsia="cs-CZ"/>
        </w:rPr>
        <w:t xml:space="preserve">(herec) </w:t>
      </w:r>
      <w:r w:rsidR="00AD6F0A" w:rsidRPr="004E51A9">
        <w:rPr>
          <w:rFonts w:cs="Calibri"/>
          <w:b/>
          <w:bCs/>
          <w:sz w:val="24"/>
          <w:szCs w:val="24"/>
          <w:lang w:eastAsia="cs-CZ"/>
        </w:rPr>
        <w:t>ve smyslu § 67 odst. 1 autorského zákona</w:t>
      </w:r>
      <w:r w:rsidRPr="004E51A9">
        <w:rPr>
          <w:rFonts w:cs="Calibri"/>
          <w:b/>
          <w:bCs/>
          <w:sz w:val="24"/>
          <w:szCs w:val="24"/>
          <w:lang w:eastAsia="cs-CZ"/>
        </w:rPr>
        <w:t xml:space="preserve"> (A3)</w:t>
      </w:r>
      <w:r w:rsidRPr="004E51A9">
        <w:rPr>
          <w:rFonts w:cs="Calibri"/>
          <w:sz w:val="24"/>
          <w:szCs w:val="24"/>
          <w:lang w:eastAsia="cs-CZ"/>
        </w:rPr>
        <w:t xml:space="preserve">; jedná se o fyzickou osobu, </w:t>
      </w:r>
      <w:r w:rsidRPr="004E51A9">
        <w:rPr>
          <w:rFonts w:cs="Calibri"/>
          <w:sz w:val="24"/>
          <w:szCs w:val="24"/>
          <w:u w:val="single"/>
          <w:lang w:eastAsia="cs-CZ"/>
        </w:rPr>
        <w:t>podnikající na základě živnostenského oprávnění</w:t>
      </w:r>
      <w:r w:rsidR="00ED7E07" w:rsidRPr="004E51A9">
        <w:rPr>
          <w:rFonts w:cs="Calibri"/>
          <w:sz w:val="24"/>
          <w:szCs w:val="24"/>
          <w:u w:val="single"/>
          <w:lang w:eastAsia="cs-CZ"/>
        </w:rPr>
        <w:t xml:space="preserve"> </w:t>
      </w:r>
      <w:r w:rsidRPr="004E51A9">
        <w:rPr>
          <w:rFonts w:cs="Calibri"/>
          <w:sz w:val="24"/>
          <w:szCs w:val="24"/>
          <w:u w:val="single"/>
          <w:lang w:eastAsia="cs-CZ"/>
        </w:rPr>
        <w:t xml:space="preserve">nebo </w:t>
      </w:r>
      <w:r w:rsidRPr="004E51A9">
        <w:rPr>
          <w:rFonts w:cs="Arial"/>
          <w:sz w:val="24"/>
          <w:szCs w:val="24"/>
          <w:u w:val="single"/>
        </w:rPr>
        <w:t>osob</w:t>
      </w:r>
      <w:r w:rsidR="003C32F7" w:rsidRPr="004E51A9">
        <w:rPr>
          <w:rFonts w:cs="Arial"/>
          <w:sz w:val="24"/>
          <w:szCs w:val="24"/>
          <w:u w:val="single"/>
        </w:rPr>
        <w:t>u</w:t>
      </w:r>
      <w:r w:rsidRPr="004E51A9">
        <w:rPr>
          <w:rFonts w:cs="Arial"/>
          <w:sz w:val="24"/>
          <w:szCs w:val="24"/>
          <w:u w:val="single"/>
        </w:rPr>
        <w:t xml:space="preserve">, která tyto činnosti vykonává </w:t>
      </w:r>
      <w:r w:rsidR="003C32F7" w:rsidRPr="004E51A9">
        <w:rPr>
          <w:rFonts w:cs="Arial"/>
          <w:sz w:val="24"/>
          <w:szCs w:val="24"/>
          <w:u w:val="single"/>
        </w:rPr>
        <w:t>jako nezávislé povolání ve smyslu § 7 odst. 2 zákona o daních z příjmu</w:t>
      </w:r>
      <w:r w:rsidRPr="004E51A9">
        <w:rPr>
          <w:rFonts w:cs="Arial"/>
          <w:sz w:val="24"/>
          <w:szCs w:val="24"/>
        </w:rPr>
        <w:t xml:space="preserve">, </w:t>
      </w:r>
      <w:r w:rsidR="003C32F7" w:rsidRPr="004E51A9">
        <w:rPr>
          <w:rFonts w:cs="Calibri"/>
          <w:sz w:val="24"/>
          <w:szCs w:val="24"/>
          <w:lang w:eastAsia="cs-CZ"/>
        </w:rPr>
        <w:t xml:space="preserve">a </w:t>
      </w:r>
      <w:r w:rsidR="004E51A9" w:rsidRPr="00584B02">
        <w:rPr>
          <w:rFonts w:cs="Calibri"/>
          <w:sz w:val="24"/>
          <w:szCs w:val="24"/>
          <w:lang w:eastAsia="cs-CZ"/>
        </w:rPr>
        <w:t>jejíž příjem z </w:t>
      </w:r>
      <w:r w:rsidR="004E51A9">
        <w:rPr>
          <w:rFonts w:cs="Calibri"/>
          <w:sz w:val="24"/>
          <w:szCs w:val="24"/>
          <w:lang w:eastAsia="cs-CZ"/>
        </w:rPr>
        <w:t>činnosti</w:t>
      </w:r>
      <w:r w:rsidR="004E51A9" w:rsidRPr="00584B02">
        <w:rPr>
          <w:rFonts w:cs="Calibri"/>
          <w:sz w:val="24"/>
          <w:szCs w:val="24"/>
          <w:lang w:eastAsia="cs-CZ"/>
        </w:rPr>
        <w:t xml:space="preserve"> výkonného umělce, tj. příjem z živnostenského podnikání nebo nezávislého povolání, jakož i příjem z autorských honorářů (ve smyslu § 7 odst. 2 písm. a) zákona o dani z</w:t>
      </w:r>
      <w:r w:rsidR="004E51A9">
        <w:rPr>
          <w:rFonts w:cs="Calibri"/>
          <w:sz w:val="24"/>
          <w:szCs w:val="24"/>
          <w:lang w:eastAsia="cs-CZ"/>
        </w:rPr>
        <w:t> </w:t>
      </w:r>
      <w:r w:rsidR="004E51A9" w:rsidRPr="00584B02">
        <w:rPr>
          <w:rFonts w:cs="Calibri"/>
          <w:sz w:val="24"/>
          <w:szCs w:val="24"/>
          <w:lang w:eastAsia="cs-CZ"/>
        </w:rPr>
        <w:t>příjmu</w:t>
      </w:r>
      <w:r w:rsidR="004E51A9">
        <w:rPr>
          <w:rFonts w:cs="Calibri"/>
          <w:sz w:val="24"/>
          <w:szCs w:val="24"/>
          <w:lang w:eastAsia="cs-CZ"/>
        </w:rPr>
        <w:t>)</w:t>
      </w:r>
      <w:r w:rsidR="004E51A9" w:rsidRPr="00584B02">
        <w:rPr>
          <w:rFonts w:cs="Calibri"/>
          <w:sz w:val="24"/>
          <w:szCs w:val="24"/>
          <w:lang w:eastAsia="cs-CZ"/>
        </w:rPr>
        <w:t>, je dlouhodobě převažující</w:t>
      </w:r>
      <w:r w:rsidR="004E51A9">
        <w:rPr>
          <w:rFonts w:cs="Calibri"/>
          <w:sz w:val="24"/>
          <w:szCs w:val="24"/>
          <w:lang w:eastAsia="cs-CZ"/>
        </w:rPr>
        <w:t>.</w:t>
      </w:r>
    </w:p>
    <w:p w14:paraId="4D7A10CC" w14:textId="77777777" w:rsidR="004C40EB" w:rsidRDefault="004C40EB" w:rsidP="000D0257">
      <w:pPr>
        <w:ind w:left="0"/>
        <w:contextualSpacing/>
        <w:jc w:val="both"/>
        <w:rPr>
          <w:rFonts w:cs="Calibri"/>
          <w:sz w:val="24"/>
          <w:szCs w:val="24"/>
          <w:lang w:eastAsia="cs-CZ"/>
        </w:rPr>
      </w:pPr>
      <w:r w:rsidRPr="00642F05">
        <w:rPr>
          <w:rFonts w:cs="Calibri"/>
          <w:sz w:val="24"/>
          <w:szCs w:val="24"/>
          <w:lang w:eastAsia="cs-CZ"/>
        </w:rPr>
        <w:t>Podpora je určena i pro osoby vykonávající samostatnou výdělečnou činnost s odkazem na § 9 odst. 6 zákona o důchodovém pojištění jako činnost vedlejší (tj. zejména osoby pobírající jakoukoliv formu důchodu či osoby pobírající rodičovský příspěvek nebo peněžitou pomoc v mateřství) za splnění podmínek specifikovaných pro kategorii A1</w:t>
      </w:r>
      <w:r w:rsidR="004E51A9">
        <w:rPr>
          <w:rFonts w:cs="Calibri"/>
          <w:sz w:val="24"/>
          <w:szCs w:val="24"/>
          <w:lang w:eastAsia="cs-CZ"/>
        </w:rPr>
        <w:t>,</w:t>
      </w:r>
      <w:r w:rsidRPr="00642F05">
        <w:rPr>
          <w:rFonts w:cs="Calibri"/>
          <w:sz w:val="24"/>
          <w:szCs w:val="24"/>
          <w:lang w:eastAsia="cs-CZ"/>
        </w:rPr>
        <w:t xml:space="preserve"> A2</w:t>
      </w:r>
      <w:r w:rsidR="004E51A9">
        <w:rPr>
          <w:rFonts w:cs="Calibri"/>
          <w:sz w:val="24"/>
          <w:szCs w:val="24"/>
          <w:lang w:eastAsia="cs-CZ"/>
        </w:rPr>
        <w:t xml:space="preserve"> nebo A3</w:t>
      </w:r>
      <w:r>
        <w:rPr>
          <w:rFonts w:cs="Calibri"/>
          <w:sz w:val="24"/>
          <w:szCs w:val="24"/>
          <w:lang w:eastAsia="cs-CZ"/>
        </w:rPr>
        <w:t xml:space="preserve"> níže</w:t>
      </w:r>
      <w:r w:rsidR="004E51A9">
        <w:rPr>
          <w:rFonts w:cs="Calibri"/>
          <w:sz w:val="24"/>
          <w:szCs w:val="24"/>
          <w:lang w:eastAsia="cs-CZ"/>
        </w:rPr>
        <w:t>.</w:t>
      </w:r>
    </w:p>
    <w:p w14:paraId="5EE34769" w14:textId="77777777" w:rsidR="004C40EB" w:rsidRDefault="004C40EB" w:rsidP="000D0257">
      <w:pPr>
        <w:ind w:left="0"/>
        <w:contextualSpacing/>
        <w:jc w:val="both"/>
        <w:rPr>
          <w:rFonts w:cs="Calibri"/>
          <w:sz w:val="24"/>
          <w:szCs w:val="24"/>
          <w:lang w:eastAsia="cs-CZ"/>
        </w:rPr>
      </w:pPr>
    </w:p>
    <w:p w14:paraId="50377729" w14:textId="77777777" w:rsidR="004C40EB" w:rsidRDefault="004C40EB" w:rsidP="000D0257">
      <w:pPr>
        <w:ind w:left="0"/>
        <w:contextualSpacing/>
        <w:jc w:val="both"/>
        <w:rPr>
          <w:rFonts w:cs="Calibri"/>
          <w:sz w:val="24"/>
          <w:szCs w:val="24"/>
          <w:lang w:eastAsia="cs-CZ"/>
        </w:rPr>
      </w:pPr>
      <w:r>
        <w:rPr>
          <w:rFonts w:cs="Calibri"/>
          <w:sz w:val="24"/>
          <w:szCs w:val="24"/>
          <w:lang w:eastAsia="cs-CZ"/>
        </w:rPr>
        <w:t>Žadatel musí být daňovým rezidentem ČR</w:t>
      </w:r>
      <w:r w:rsidR="00CE4552">
        <w:rPr>
          <w:rFonts w:cs="Calibri"/>
          <w:sz w:val="24"/>
          <w:szCs w:val="24"/>
          <w:lang w:eastAsia="cs-CZ"/>
        </w:rPr>
        <w:t xml:space="preserve"> </w:t>
      </w:r>
    </w:p>
    <w:p w14:paraId="7AE34EEF" w14:textId="77777777" w:rsidR="004C40EB" w:rsidRPr="00F1524C" w:rsidRDefault="004C40EB" w:rsidP="00020BF7">
      <w:pPr>
        <w:pStyle w:val="Odstavecseseznamem"/>
        <w:ind w:left="0"/>
        <w:rPr>
          <w:sz w:val="24"/>
          <w:szCs w:val="24"/>
        </w:rPr>
      </w:pPr>
      <w:r>
        <w:rPr>
          <w:rFonts w:cs="Arial"/>
          <w:sz w:val="24"/>
          <w:szCs w:val="24"/>
        </w:rPr>
        <w:t xml:space="preserve">O </w:t>
      </w:r>
      <w:r w:rsidRPr="00F1524C">
        <w:rPr>
          <w:rFonts w:cs="Arial"/>
          <w:sz w:val="24"/>
          <w:szCs w:val="24"/>
        </w:rPr>
        <w:t xml:space="preserve">podporu může žádat i žadatel, který </w:t>
      </w:r>
      <w:r w:rsidR="00704352">
        <w:rPr>
          <w:rFonts w:cs="Arial"/>
          <w:sz w:val="24"/>
          <w:szCs w:val="24"/>
        </w:rPr>
        <w:t xml:space="preserve">má </w:t>
      </w:r>
      <w:r w:rsidR="00286C54">
        <w:rPr>
          <w:rFonts w:cs="Arial"/>
          <w:sz w:val="24"/>
          <w:szCs w:val="24"/>
        </w:rPr>
        <w:t>t</w:t>
      </w:r>
      <w:r w:rsidR="00704352">
        <w:rPr>
          <w:rFonts w:cs="Arial"/>
          <w:sz w:val="24"/>
          <w:szCs w:val="24"/>
        </w:rPr>
        <w:t>rvalý pobyt v</w:t>
      </w:r>
      <w:r w:rsidRPr="00F1524C">
        <w:rPr>
          <w:rFonts w:cs="Arial"/>
          <w:sz w:val="24"/>
          <w:szCs w:val="24"/>
        </w:rPr>
        <w:t xml:space="preserve"> členské</w:t>
      </w:r>
      <w:r w:rsidR="00704352">
        <w:rPr>
          <w:rFonts w:cs="Arial"/>
          <w:sz w:val="24"/>
          <w:szCs w:val="24"/>
        </w:rPr>
        <w:t>m</w:t>
      </w:r>
      <w:r w:rsidRPr="00F1524C">
        <w:rPr>
          <w:rFonts w:cs="Arial"/>
          <w:sz w:val="24"/>
          <w:szCs w:val="24"/>
        </w:rPr>
        <w:t xml:space="preserve"> státu EU</w:t>
      </w:r>
      <w:r w:rsidR="00704352">
        <w:rPr>
          <w:rFonts w:cs="Arial"/>
          <w:sz w:val="24"/>
          <w:szCs w:val="24"/>
        </w:rPr>
        <w:t>, nebo</w:t>
      </w:r>
      <w:r w:rsidRPr="00F1524C">
        <w:rPr>
          <w:rFonts w:cs="Arial"/>
          <w:sz w:val="24"/>
          <w:szCs w:val="24"/>
        </w:rPr>
        <w:t xml:space="preserve"> který má na území ČR povolení k  trvalému pobytu</w:t>
      </w:r>
      <w:r w:rsidR="00704352">
        <w:rPr>
          <w:rFonts w:cs="Arial"/>
          <w:sz w:val="24"/>
          <w:szCs w:val="24"/>
        </w:rPr>
        <w:t>.</w:t>
      </w:r>
      <w:r w:rsidRPr="00F1524C">
        <w:rPr>
          <w:rFonts w:cs="Arial"/>
          <w:sz w:val="24"/>
          <w:szCs w:val="24"/>
        </w:rPr>
        <w:t xml:space="preserve"> </w:t>
      </w:r>
    </w:p>
    <w:p w14:paraId="7D582E5E" w14:textId="77777777" w:rsidR="004C40EB" w:rsidRDefault="004C40EB" w:rsidP="006D1EDC">
      <w:pPr>
        <w:pStyle w:val="Odstavecseseznamem1"/>
        <w:spacing w:line="276" w:lineRule="auto"/>
        <w:ind w:left="0"/>
        <w:jc w:val="both"/>
        <w:rPr>
          <w:rFonts w:cs="Calibri"/>
          <w:b/>
          <w:sz w:val="24"/>
          <w:szCs w:val="24"/>
        </w:rPr>
      </w:pPr>
      <w:r w:rsidRPr="00642F05">
        <w:rPr>
          <w:rFonts w:cs="Calibri"/>
          <w:b/>
          <w:sz w:val="24"/>
          <w:szCs w:val="24"/>
        </w:rPr>
        <w:t>Žádost o podporu může každý žadatel podat pouze jednu. V případě, že žadatel vykonávanými činnostmi spadá do kategorie A1</w:t>
      </w:r>
      <w:r w:rsidR="003C32F7">
        <w:rPr>
          <w:rFonts w:cs="Calibri"/>
          <w:b/>
          <w:sz w:val="24"/>
          <w:szCs w:val="24"/>
        </w:rPr>
        <w:t>,</w:t>
      </w:r>
      <w:r w:rsidRPr="00642F05">
        <w:rPr>
          <w:rFonts w:cs="Calibri"/>
          <w:b/>
          <w:sz w:val="24"/>
          <w:szCs w:val="24"/>
        </w:rPr>
        <w:t>A2</w:t>
      </w:r>
      <w:r w:rsidR="003C32F7">
        <w:rPr>
          <w:rFonts w:cs="Calibri"/>
          <w:b/>
          <w:sz w:val="24"/>
          <w:szCs w:val="24"/>
        </w:rPr>
        <w:t xml:space="preserve"> nebo A3</w:t>
      </w:r>
      <w:r>
        <w:rPr>
          <w:rFonts w:cs="Calibri"/>
          <w:b/>
          <w:sz w:val="24"/>
          <w:szCs w:val="24"/>
        </w:rPr>
        <w:t>,</w:t>
      </w:r>
      <w:r w:rsidRPr="00642F05">
        <w:rPr>
          <w:rFonts w:cs="Calibri"/>
          <w:b/>
          <w:sz w:val="24"/>
          <w:szCs w:val="24"/>
        </w:rPr>
        <w:t xml:space="preserve"> vybere pouze jednu variantu</w:t>
      </w:r>
      <w:r>
        <w:rPr>
          <w:rFonts w:cs="Calibri"/>
          <w:b/>
          <w:sz w:val="24"/>
          <w:szCs w:val="24"/>
        </w:rPr>
        <w:t>,</w:t>
      </w:r>
      <w:r w:rsidRPr="00642F05">
        <w:rPr>
          <w:rFonts w:cs="Calibri"/>
          <w:b/>
          <w:sz w:val="24"/>
          <w:szCs w:val="24"/>
        </w:rPr>
        <w:t xml:space="preserve"> a to takovou, která je u něj převládající. </w:t>
      </w:r>
    </w:p>
    <w:p w14:paraId="3AF7BC9E" w14:textId="77777777" w:rsidR="0059458E" w:rsidRDefault="00B35258" w:rsidP="006577E6">
      <w:pPr>
        <w:ind w:left="0"/>
        <w:contextualSpacing/>
        <w:rPr>
          <w:b/>
          <w:sz w:val="24"/>
          <w:szCs w:val="24"/>
        </w:rPr>
      </w:pPr>
      <w:r w:rsidRPr="00662810">
        <w:rPr>
          <w:b/>
          <w:sz w:val="24"/>
          <w:szCs w:val="24"/>
        </w:rPr>
        <w:t xml:space="preserve">Podporu nelze kumulovat s podporou poskytnutou na základě </w:t>
      </w:r>
      <w:r w:rsidR="0012250B" w:rsidRPr="00662810">
        <w:rPr>
          <w:b/>
          <w:sz w:val="24"/>
          <w:szCs w:val="24"/>
        </w:rPr>
        <w:t>výzvy č. 1</w:t>
      </w:r>
      <w:r w:rsidR="00EC68C5" w:rsidRPr="00662810">
        <w:rPr>
          <w:b/>
          <w:sz w:val="24"/>
          <w:szCs w:val="24"/>
        </w:rPr>
        <w:t xml:space="preserve">, </w:t>
      </w:r>
      <w:r w:rsidR="0012250B" w:rsidRPr="00662810">
        <w:rPr>
          <w:b/>
          <w:sz w:val="24"/>
          <w:szCs w:val="24"/>
        </w:rPr>
        <w:t xml:space="preserve">výzvy </w:t>
      </w:r>
      <w:r w:rsidR="00EC68C5" w:rsidRPr="00662810">
        <w:rPr>
          <w:b/>
          <w:sz w:val="24"/>
          <w:szCs w:val="24"/>
        </w:rPr>
        <w:t>č. 2 a výzvy</w:t>
      </w:r>
      <w:r w:rsidR="00B33D89" w:rsidRPr="00662810">
        <w:rPr>
          <w:b/>
          <w:sz w:val="24"/>
          <w:szCs w:val="24"/>
        </w:rPr>
        <w:t xml:space="preserve"> č. 3.1 </w:t>
      </w:r>
      <w:r w:rsidR="0012250B" w:rsidRPr="00662810">
        <w:rPr>
          <w:b/>
          <w:sz w:val="24"/>
          <w:szCs w:val="24"/>
        </w:rPr>
        <w:t xml:space="preserve">k </w:t>
      </w:r>
      <w:r w:rsidRPr="00662810">
        <w:rPr>
          <w:b/>
          <w:sz w:val="24"/>
          <w:szCs w:val="24"/>
        </w:rPr>
        <w:t>programu C</w:t>
      </w:r>
      <w:r w:rsidR="0012250B" w:rsidRPr="00662810">
        <w:rPr>
          <w:b/>
          <w:sz w:val="24"/>
          <w:szCs w:val="24"/>
        </w:rPr>
        <w:t xml:space="preserve">OVID </w:t>
      </w:r>
      <w:r w:rsidRPr="00662810">
        <w:rPr>
          <w:b/>
          <w:sz w:val="24"/>
          <w:szCs w:val="24"/>
        </w:rPr>
        <w:t xml:space="preserve">– </w:t>
      </w:r>
      <w:r w:rsidR="00020FA5" w:rsidRPr="00662810">
        <w:rPr>
          <w:b/>
          <w:sz w:val="24"/>
          <w:szCs w:val="24"/>
        </w:rPr>
        <w:t>Kultura, Kompenzačním</w:t>
      </w:r>
      <w:r w:rsidR="0012250B" w:rsidRPr="00662810">
        <w:rPr>
          <w:b/>
          <w:sz w:val="24"/>
          <w:szCs w:val="24"/>
        </w:rPr>
        <w:t xml:space="preserve"> bonusem </w:t>
      </w:r>
      <w:r w:rsidR="0059458E" w:rsidRPr="00662810">
        <w:rPr>
          <w:b/>
          <w:sz w:val="24"/>
          <w:szCs w:val="24"/>
        </w:rPr>
        <w:t>(podzim 2020)</w:t>
      </w:r>
      <w:r w:rsidRPr="00662810">
        <w:rPr>
          <w:b/>
          <w:sz w:val="24"/>
          <w:szCs w:val="24"/>
        </w:rPr>
        <w:t>.</w:t>
      </w:r>
    </w:p>
    <w:p w14:paraId="4D0BC59A" w14:textId="77777777" w:rsidR="0059458E" w:rsidRDefault="0059458E" w:rsidP="006577E6">
      <w:pPr>
        <w:ind w:left="0"/>
        <w:contextualSpacing/>
        <w:rPr>
          <w:b/>
          <w:sz w:val="24"/>
          <w:szCs w:val="24"/>
        </w:rPr>
      </w:pPr>
    </w:p>
    <w:p w14:paraId="57A8745E" w14:textId="77777777" w:rsidR="004C40EB" w:rsidRDefault="0059458E" w:rsidP="006577E6">
      <w:pPr>
        <w:ind w:left="0"/>
        <w:contextualSpacing/>
        <w:rPr>
          <w:rFonts w:cs="Calibri"/>
          <w:b/>
          <w:sz w:val="24"/>
          <w:szCs w:val="24"/>
        </w:rPr>
      </w:pPr>
      <w:r>
        <w:rPr>
          <w:rFonts w:cs="Calibri"/>
          <w:b/>
          <w:sz w:val="24"/>
          <w:szCs w:val="24"/>
        </w:rPr>
        <w:t>Podporu lze kumulovat s k</w:t>
      </w:r>
      <w:r w:rsidRPr="003145A2">
        <w:rPr>
          <w:rFonts w:cs="Calibri"/>
          <w:b/>
          <w:sz w:val="24"/>
          <w:szCs w:val="24"/>
        </w:rPr>
        <w:t>ompenzačním bonusem (jaro 2020</w:t>
      </w:r>
      <w:r>
        <w:rPr>
          <w:rFonts w:cs="Calibri"/>
          <w:b/>
          <w:sz w:val="24"/>
          <w:szCs w:val="24"/>
        </w:rPr>
        <w:t>) a programem Ošetřovné pro OSVČ.</w:t>
      </w:r>
      <w:r w:rsidR="004C40EB">
        <w:rPr>
          <w:rFonts w:cs="Calibri"/>
          <w:b/>
          <w:sz w:val="24"/>
          <w:szCs w:val="24"/>
        </w:rPr>
        <w:br w:type="page"/>
      </w:r>
    </w:p>
    <w:p w14:paraId="748528AA" w14:textId="77777777" w:rsidR="004C40EB" w:rsidRDefault="004C40EB" w:rsidP="00294A8E">
      <w:pPr>
        <w:spacing w:line="23" w:lineRule="atLeast"/>
        <w:ind w:left="0"/>
        <w:outlineLvl w:val="0"/>
        <w:rPr>
          <w:rFonts w:cs="Calibri"/>
          <w:b/>
          <w:sz w:val="32"/>
          <w:szCs w:val="32"/>
          <w:u w:val="single"/>
        </w:rPr>
      </w:pPr>
      <w:r w:rsidRPr="00F503C4">
        <w:rPr>
          <w:rFonts w:cs="Calibri"/>
          <w:b/>
          <w:sz w:val="32"/>
          <w:szCs w:val="32"/>
          <w:u w:val="single"/>
        </w:rPr>
        <w:lastRenderedPageBreak/>
        <w:t xml:space="preserve">A1) </w:t>
      </w:r>
      <w:r w:rsidR="003C32F7">
        <w:rPr>
          <w:rFonts w:cs="Calibri"/>
          <w:b/>
          <w:sz w:val="32"/>
          <w:szCs w:val="32"/>
          <w:u w:val="single"/>
        </w:rPr>
        <w:t>P</w:t>
      </w:r>
      <w:r w:rsidRPr="00F503C4">
        <w:rPr>
          <w:rFonts w:cs="Calibri"/>
          <w:b/>
          <w:sz w:val="32"/>
          <w:szCs w:val="32"/>
          <w:u w:val="single"/>
        </w:rPr>
        <w:t xml:space="preserve">odpora pro OSVČ - </w:t>
      </w:r>
      <w:proofErr w:type="spellStart"/>
      <w:r w:rsidRPr="00F503C4">
        <w:rPr>
          <w:rFonts w:cs="Calibri"/>
          <w:b/>
          <w:sz w:val="32"/>
          <w:szCs w:val="32"/>
          <w:u w:val="single"/>
        </w:rPr>
        <w:t>štábové</w:t>
      </w:r>
      <w:proofErr w:type="spellEnd"/>
      <w:r w:rsidRPr="00F503C4">
        <w:rPr>
          <w:rFonts w:cs="Calibri"/>
          <w:b/>
          <w:sz w:val="32"/>
          <w:szCs w:val="32"/>
          <w:u w:val="single"/>
        </w:rPr>
        <w:t xml:space="preserve"> profese </w:t>
      </w:r>
      <w:r w:rsidRPr="00E17DB8">
        <w:rPr>
          <w:rFonts w:cs="Calibri"/>
          <w:b/>
          <w:sz w:val="32"/>
          <w:szCs w:val="32"/>
          <w:u w:val="single"/>
        </w:rPr>
        <w:t xml:space="preserve"> </w:t>
      </w:r>
    </w:p>
    <w:p w14:paraId="3375FEE4" w14:textId="77777777" w:rsidR="004C40EB" w:rsidRPr="00E17DB8" w:rsidRDefault="004C40EB" w:rsidP="00AC04D2">
      <w:pPr>
        <w:spacing w:line="23" w:lineRule="atLeast"/>
        <w:rPr>
          <w:rFonts w:cs="Calibri"/>
          <w:b/>
          <w:sz w:val="24"/>
          <w:szCs w:val="24"/>
          <w:u w:val="single"/>
        </w:rPr>
      </w:pPr>
    </w:p>
    <w:p w14:paraId="50C0317E" w14:textId="77777777" w:rsidR="004C40EB" w:rsidRDefault="004C40EB" w:rsidP="00AC04D2">
      <w:pPr>
        <w:numPr>
          <w:ilvl w:val="0"/>
          <w:numId w:val="12"/>
        </w:numPr>
        <w:spacing w:line="23" w:lineRule="atLeast"/>
        <w:ind w:left="351" w:hanging="357"/>
        <w:jc w:val="both"/>
        <w:rPr>
          <w:rFonts w:cs="Calibri"/>
          <w:b/>
          <w:sz w:val="24"/>
          <w:szCs w:val="24"/>
          <w:u w:val="single"/>
        </w:rPr>
      </w:pPr>
      <w:r w:rsidRPr="00E17DB8">
        <w:rPr>
          <w:rFonts w:cs="Calibri"/>
          <w:b/>
          <w:sz w:val="24"/>
          <w:szCs w:val="24"/>
          <w:u w:val="single"/>
        </w:rPr>
        <w:t>Oprávněný žadatel</w:t>
      </w:r>
    </w:p>
    <w:p w14:paraId="78377F3E" w14:textId="77777777" w:rsidR="00286C54" w:rsidRDefault="00286C54" w:rsidP="006577E6">
      <w:pPr>
        <w:spacing w:line="23" w:lineRule="atLeast"/>
        <w:ind w:left="351"/>
        <w:jc w:val="both"/>
        <w:rPr>
          <w:rFonts w:cs="Calibri"/>
          <w:b/>
          <w:sz w:val="24"/>
          <w:szCs w:val="24"/>
          <w:u w:val="single"/>
        </w:rPr>
      </w:pPr>
    </w:p>
    <w:p w14:paraId="041970E0" w14:textId="77777777" w:rsidR="00286C54" w:rsidRDefault="00007DB5" w:rsidP="000D0257">
      <w:pPr>
        <w:spacing w:line="23" w:lineRule="atLeast"/>
        <w:ind w:left="0"/>
        <w:jc w:val="both"/>
        <w:rPr>
          <w:rFonts w:cs="Calibri"/>
          <w:sz w:val="24"/>
          <w:szCs w:val="24"/>
        </w:rPr>
      </w:pPr>
      <w:r>
        <w:rPr>
          <w:rFonts w:cs="Calibri"/>
          <w:sz w:val="24"/>
          <w:szCs w:val="24"/>
        </w:rPr>
        <w:t>Jednorázová p</w:t>
      </w:r>
      <w:r w:rsidR="004C40EB" w:rsidRPr="00E17DB8">
        <w:rPr>
          <w:rFonts w:cs="Calibri"/>
          <w:sz w:val="24"/>
          <w:szCs w:val="24"/>
        </w:rPr>
        <w:t xml:space="preserve">odpora je určena pro OSVČ filmových </w:t>
      </w:r>
      <w:proofErr w:type="spellStart"/>
      <w:r w:rsidR="004C40EB" w:rsidRPr="00E17DB8">
        <w:rPr>
          <w:rFonts w:cs="Calibri"/>
          <w:sz w:val="24"/>
          <w:szCs w:val="24"/>
        </w:rPr>
        <w:t>štábových</w:t>
      </w:r>
      <w:proofErr w:type="spellEnd"/>
      <w:r w:rsidR="004C40EB" w:rsidRPr="00E17DB8">
        <w:rPr>
          <w:rFonts w:cs="Calibri"/>
          <w:sz w:val="24"/>
          <w:szCs w:val="24"/>
        </w:rPr>
        <w:t xml:space="preserve"> profesí, které participují na vývoji a výrobě AVD soustavně a dlouhodobě, a to na základě živnostenského oprávnění</w:t>
      </w:r>
      <w:r w:rsidR="005033BA">
        <w:rPr>
          <w:rFonts w:cs="Calibri"/>
          <w:sz w:val="24"/>
          <w:szCs w:val="24"/>
        </w:rPr>
        <w:t xml:space="preserve"> a jejich příjmy byli omezeny </w:t>
      </w:r>
      <w:r w:rsidR="005033BA" w:rsidRPr="000F660C">
        <w:rPr>
          <w:sz w:val="24"/>
          <w:szCs w:val="24"/>
          <w:shd w:val="clear" w:color="auto" w:fill="FFFFFF"/>
        </w:rPr>
        <w:t xml:space="preserve">vládními opatřeními </w:t>
      </w:r>
      <w:r w:rsidR="005033BA" w:rsidRPr="0047233F">
        <w:rPr>
          <w:rFonts w:cs="Calibri"/>
          <w:sz w:val="24"/>
          <w:szCs w:val="24"/>
        </w:rPr>
        <w:t>proti šíření onemocnění SARS-CoV-2</w:t>
      </w:r>
      <w:r w:rsidR="005033BA">
        <w:rPr>
          <w:rFonts w:cs="Calibri"/>
          <w:sz w:val="24"/>
          <w:szCs w:val="24"/>
        </w:rPr>
        <w:t xml:space="preserve"> a </w:t>
      </w:r>
      <w:r w:rsidR="005033BA" w:rsidRPr="0047233F">
        <w:rPr>
          <w:rFonts w:cs="Calibri"/>
          <w:sz w:val="24"/>
          <w:szCs w:val="24"/>
        </w:rPr>
        <w:t>mimořádný</w:t>
      </w:r>
      <w:r w:rsidR="005033BA">
        <w:rPr>
          <w:rFonts w:cs="Calibri"/>
          <w:sz w:val="24"/>
          <w:szCs w:val="24"/>
        </w:rPr>
        <w:t>mi</w:t>
      </w:r>
      <w:r w:rsidR="005033BA" w:rsidRPr="0047233F">
        <w:rPr>
          <w:rFonts w:cs="Calibri"/>
          <w:sz w:val="24"/>
          <w:szCs w:val="24"/>
        </w:rPr>
        <w:t xml:space="preserve"> opatření</w:t>
      </w:r>
      <w:r w:rsidR="005033BA">
        <w:rPr>
          <w:rFonts w:cs="Calibri"/>
          <w:sz w:val="24"/>
          <w:szCs w:val="24"/>
        </w:rPr>
        <w:t>mi</w:t>
      </w:r>
      <w:r w:rsidR="005033BA" w:rsidRPr="0047233F">
        <w:rPr>
          <w:rFonts w:cs="Calibri"/>
          <w:sz w:val="24"/>
          <w:szCs w:val="24"/>
        </w:rPr>
        <w:t xml:space="preserve"> Ministerstva zdravotnictví</w:t>
      </w:r>
      <w:r w:rsidR="005033BA">
        <w:rPr>
          <w:rFonts w:cs="Calibri"/>
          <w:sz w:val="24"/>
          <w:szCs w:val="24"/>
        </w:rPr>
        <w:t>.</w:t>
      </w:r>
    </w:p>
    <w:p w14:paraId="5F0C04E2" w14:textId="77777777" w:rsidR="004C40EB" w:rsidRDefault="004C40EB" w:rsidP="000D0257">
      <w:pPr>
        <w:spacing w:line="23" w:lineRule="atLeast"/>
        <w:ind w:left="0"/>
        <w:jc w:val="both"/>
        <w:rPr>
          <w:rFonts w:cs="Calibri"/>
          <w:sz w:val="24"/>
          <w:szCs w:val="24"/>
        </w:rPr>
      </w:pPr>
      <w:r w:rsidRPr="00E17DB8">
        <w:rPr>
          <w:rFonts w:cs="Calibri"/>
          <w:sz w:val="24"/>
          <w:szCs w:val="24"/>
        </w:rPr>
        <w:t>Pro účely této výzvy se za soustavnou a dlouhodobou činnost považuje profesní činnost při vývoji a výrobě AVD, která byla započata nejpozději k 1. 1. 2018.</w:t>
      </w:r>
    </w:p>
    <w:p w14:paraId="6B244530" w14:textId="77777777" w:rsidR="004C40EB" w:rsidRPr="00E17DB8" w:rsidRDefault="004C40EB" w:rsidP="003A2686">
      <w:pPr>
        <w:spacing w:line="23" w:lineRule="atLeast"/>
        <w:ind w:left="0"/>
        <w:jc w:val="both"/>
        <w:rPr>
          <w:rFonts w:cs="Calibri"/>
          <w:sz w:val="24"/>
          <w:szCs w:val="24"/>
        </w:rPr>
      </w:pPr>
    </w:p>
    <w:p w14:paraId="697F42A3" w14:textId="77777777" w:rsidR="004C40EB" w:rsidRDefault="004C40EB" w:rsidP="000D0257">
      <w:pPr>
        <w:spacing w:line="23" w:lineRule="atLeast"/>
        <w:ind w:left="0"/>
        <w:jc w:val="both"/>
        <w:rPr>
          <w:rFonts w:cs="Calibri"/>
          <w:sz w:val="24"/>
          <w:szCs w:val="24"/>
        </w:rPr>
      </w:pPr>
      <w:r w:rsidRPr="00E17DB8">
        <w:rPr>
          <w:rFonts w:cs="Calibri"/>
          <w:sz w:val="24"/>
          <w:szCs w:val="24"/>
        </w:rPr>
        <w:t>Oprávněným žadatelem je osoba jejíž:</w:t>
      </w:r>
    </w:p>
    <w:p w14:paraId="522C5F53" w14:textId="77777777" w:rsidR="0059458E" w:rsidRPr="00F503C4" w:rsidRDefault="0059458E" w:rsidP="0059458E">
      <w:pPr>
        <w:numPr>
          <w:ilvl w:val="0"/>
          <w:numId w:val="11"/>
        </w:numPr>
        <w:spacing w:line="23" w:lineRule="atLeast"/>
        <w:jc w:val="both"/>
        <w:rPr>
          <w:rFonts w:cs="Calibri"/>
          <w:sz w:val="24"/>
          <w:szCs w:val="24"/>
        </w:rPr>
      </w:pPr>
      <w:r w:rsidRPr="00F503C4">
        <w:rPr>
          <w:rFonts w:cs="Calibri"/>
          <w:sz w:val="24"/>
          <w:szCs w:val="24"/>
        </w:rPr>
        <w:t xml:space="preserve">podnikatelská činnost </w:t>
      </w:r>
      <w:r>
        <w:rPr>
          <w:rFonts w:cs="Calibri"/>
          <w:sz w:val="24"/>
          <w:szCs w:val="24"/>
        </w:rPr>
        <w:t xml:space="preserve">vykonávaná na základě živnostenského oprávnění </w:t>
      </w:r>
      <w:r w:rsidRPr="00F503C4">
        <w:rPr>
          <w:rFonts w:cs="Calibri"/>
          <w:sz w:val="24"/>
          <w:szCs w:val="24"/>
        </w:rPr>
        <w:t xml:space="preserve">při vývoji a výrobě AVD byla v letech </w:t>
      </w:r>
      <w:smartTag w:uri="urn:schemas-microsoft-com:office:smarttags" w:element="metricconverter">
        <w:smartTagPr>
          <w:attr w:name="ProductID" w:val="2018 a"/>
        </w:smartTagPr>
        <w:r w:rsidRPr="00F503C4">
          <w:rPr>
            <w:rFonts w:cs="Calibri"/>
            <w:sz w:val="24"/>
            <w:szCs w:val="24"/>
          </w:rPr>
          <w:t>2018 a</w:t>
        </w:r>
      </w:smartTag>
      <w:r w:rsidRPr="00F503C4">
        <w:rPr>
          <w:rFonts w:cs="Calibri"/>
          <w:sz w:val="24"/>
          <w:szCs w:val="24"/>
        </w:rPr>
        <w:t xml:space="preserve"> 2019 </w:t>
      </w:r>
      <w:r>
        <w:rPr>
          <w:rFonts w:cs="Calibri"/>
          <w:sz w:val="24"/>
          <w:szCs w:val="24"/>
        </w:rPr>
        <w:t xml:space="preserve">činností převažující, tj. příjem žadatele z této činnosti byl jeho příjmem dlouhodobě převažujícím (dále také jen „převažující činnost“) </w:t>
      </w:r>
      <w:r w:rsidRPr="00F503C4">
        <w:rPr>
          <w:rFonts w:cs="Calibri"/>
          <w:sz w:val="24"/>
          <w:szCs w:val="24"/>
        </w:rPr>
        <w:t xml:space="preserve">a současně </w:t>
      </w:r>
    </w:p>
    <w:p w14:paraId="0B51D383" w14:textId="77777777" w:rsidR="0059458E" w:rsidRPr="00F503C4" w:rsidRDefault="0059458E" w:rsidP="0059458E">
      <w:pPr>
        <w:numPr>
          <w:ilvl w:val="0"/>
          <w:numId w:val="11"/>
        </w:numPr>
        <w:spacing w:line="23" w:lineRule="atLeast"/>
        <w:ind w:left="714" w:hanging="357"/>
        <w:jc w:val="both"/>
        <w:rPr>
          <w:rFonts w:cs="Calibri"/>
          <w:sz w:val="24"/>
          <w:szCs w:val="24"/>
        </w:rPr>
      </w:pPr>
      <w:r w:rsidRPr="00F503C4">
        <w:rPr>
          <w:rFonts w:cs="Calibri"/>
          <w:sz w:val="24"/>
          <w:szCs w:val="24"/>
        </w:rPr>
        <w:t>příjmy</w:t>
      </w:r>
      <w:r>
        <w:rPr>
          <w:rFonts w:cs="Calibri"/>
          <w:sz w:val="24"/>
          <w:szCs w:val="24"/>
        </w:rPr>
        <w:t xml:space="preserve"> z této převažující </w:t>
      </w:r>
      <w:r w:rsidR="006C440A">
        <w:rPr>
          <w:rFonts w:cs="Calibri"/>
          <w:sz w:val="24"/>
          <w:szCs w:val="24"/>
        </w:rPr>
        <w:t xml:space="preserve">AVD </w:t>
      </w:r>
      <w:r>
        <w:rPr>
          <w:rFonts w:cs="Calibri"/>
          <w:sz w:val="24"/>
          <w:szCs w:val="24"/>
        </w:rPr>
        <w:t xml:space="preserve">činnosti </w:t>
      </w:r>
      <w:r w:rsidRPr="00F503C4">
        <w:rPr>
          <w:rFonts w:cs="Calibri"/>
          <w:sz w:val="24"/>
          <w:szCs w:val="24"/>
        </w:rPr>
        <w:t xml:space="preserve">v roce 2020 poklesly minimálně o </w:t>
      </w:r>
      <w:r>
        <w:rPr>
          <w:rFonts w:cs="Calibri"/>
          <w:sz w:val="24"/>
          <w:szCs w:val="24"/>
        </w:rPr>
        <w:t>5</w:t>
      </w:r>
      <w:r w:rsidRPr="00F503C4">
        <w:rPr>
          <w:rFonts w:cs="Calibri"/>
          <w:sz w:val="24"/>
          <w:szCs w:val="24"/>
        </w:rPr>
        <w:t>0 % oproti</w:t>
      </w:r>
      <w:r>
        <w:rPr>
          <w:rFonts w:cs="Calibri"/>
          <w:sz w:val="24"/>
          <w:szCs w:val="24"/>
        </w:rPr>
        <w:t xml:space="preserve"> takovým </w:t>
      </w:r>
      <w:r w:rsidRPr="00F503C4">
        <w:rPr>
          <w:rFonts w:cs="Calibri"/>
          <w:sz w:val="24"/>
          <w:szCs w:val="24"/>
        </w:rPr>
        <w:t>příjmům</w:t>
      </w:r>
      <w:r>
        <w:rPr>
          <w:rFonts w:cs="Calibri"/>
          <w:sz w:val="24"/>
          <w:szCs w:val="24"/>
        </w:rPr>
        <w:t xml:space="preserve"> žadatele </w:t>
      </w:r>
      <w:r w:rsidRPr="00F503C4">
        <w:rPr>
          <w:rFonts w:cs="Calibri"/>
          <w:sz w:val="24"/>
          <w:szCs w:val="24"/>
        </w:rPr>
        <w:t xml:space="preserve">v roce </w:t>
      </w:r>
      <w:smartTag w:uri="urn:schemas-microsoft-com:office:smarttags" w:element="metricconverter">
        <w:smartTagPr>
          <w:attr w:name="ProductID" w:val="2019 a"/>
        </w:smartTagPr>
        <w:r w:rsidRPr="00F503C4">
          <w:rPr>
            <w:rFonts w:cs="Calibri"/>
            <w:sz w:val="24"/>
            <w:szCs w:val="24"/>
          </w:rPr>
          <w:t>2019 a</w:t>
        </w:r>
      </w:smartTag>
      <w:r w:rsidRPr="00F503C4">
        <w:rPr>
          <w:rFonts w:cs="Calibri"/>
          <w:sz w:val="24"/>
          <w:szCs w:val="24"/>
        </w:rPr>
        <w:t xml:space="preserve"> současně </w:t>
      </w:r>
    </w:p>
    <w:p w14:paraId="5D2C12B1" w14:textId="77777777" w:rsidR="004C40EB" w:rsidRPr="00F503C4" w:rsidRDefault="004C40EB" w:rsidP="00AC04D2">
      <w:pPr>
        <w:numPr>
          <w:ilvl w:val="0"/>
          <w:numId w:val="11"/>
        </w:numPr>
        <w:spacing w:line="23" w:lineRule="atLeast"/>
        <w:ind w:left="714" w:hanging="357"/>
        <w:jc w:val="both"/>
        <w:rPr>
          <w:rFonts w:cs="Calibri"/>
          <w:sz w:val="24"/>
          <w:szCs w:val="24"/>
        </w:rPr>
      </w:pPr>
      <w:r w:rsidRPr="00F503C4">
        <w:rPr>
          <w:rFonts w:cs="Calibri"/>
          <w:sz w:val="24"/>
          <w:szCs w:val="24"/>
        </w:rPr>
        <w:t xml:space="preserve">příjmy z převažující činnosti v roce 2020 nedosáhly částky </w:t>
      </w:r>
      <w:r w:rsidR="0059458E">
        <w:rPr>
          <w:rFonts w:cs="Calibri"/>
          <w:sz w:val="24"/>
          <w:szCs w:val="24"/>
        </w:rPr>
        <w:t>příjmového limitu</w:t>
      </w:r>
      <w:r w:rsidR="00020FA5">
        <w:rPr>
          <w:rFonts w:cs="Calibri"/>
          <w:sz w:val="24"/>
          <w:szCs w:val="24"/>
        </w:rPr>
        <w:t>,</w:t>
      </w:r>
      <w:r w:rsidR="0059458E">
        <w:rPr>
          <w:rFonts w:cs="Calibri"/>
          <w:sz w:val="24"/>
          <w:szCs w:val="24"/>
        </w:rPr>
        <w:t xml:space="preserve"> </w:t>
      </w:r>
      <w:r w:rsidR="00020FA5">
        <w:rPr>
          <w:rFonts w:cs="Calibri"/>
          <w:sz w:val="24"/>
          <w:szCs w:val="24"/>
        </w:rPr>
        <w:t xml:space="preserve">který je stanoven </w:t>
      </w:r>
      <w:r w:rsidR="0059458E">
        <w:rPr>
          <w:rFonts w:cs="Calibri"/>
          <w:sz w:val="24"/>
          <w:szCs w:val="24"/>
        </w:rPr>
        <w:t xml:space="preserve">ve výši </w:t>
      </w:r>
      <w:r w:rsidR="0059458E">
        <w:rPr>
          <w:rFonts w:eastAsia="Arial" w:cstheme="minorHAnsi"/>
          <w:b/>
          <w:sz w:val="24"/>
          <w:szCs w:val="24"/>
        </w:rPr>
        <w:t>418 020</w:t>
      </w:r>
      <w:r w:rsidR="00CF7A56" w:rsidRPr="00C1658D">
        <w:rPr>
          <w:rFonts w:eastAsia="Arial" w:cstheme="minorHAnsi"/>
          <w:b/>
          <w:sz w:val="24"/>
          <w:szCs w:val="24"/>
        </w:rPr>
        <w:t>,- Kč</w:t>
      </w:r>
      <w:r w:rsidR="004D62B3">
        <w:rPr>
          <w:rFonts w:eastAsia="Arial" w:cstheme="minorHAnsi"/>
          <w:b/>
          <w:sz w:val="24"/>
          <w:szCs w:val="24"/>
        </w:rPr>
        <w:t>.</w:t>
      </w:r>
      <w:r w:rsidRPr="00F503C4">
        <w:rPr>
          <w:rFonts w:cs="Calibri"/>
          <w:sz w:val="24"/>
          <w:szCs w:val="24"/>
        </w:rPr>
        <w:t xml:space="preserve"> </w:t>
      </w:r>
    </w:p>
    <w:p w14:paraId="7ED602CA" w14:textId="77777777" w:rsidR="004C40EB" w:rsidRDefault="004C40EB" w:rsidP="000D0257">
      <w:pPr>
        <w:spacing w:line="23" w:lineRule="atLeast"/>
        <w:ind w:left="0"/>
        <w:jc w:val="both"/>
        <w:rPr>
          <w:rFonts w:cs="Calibri"/>
          <w:sz w:val="24"/>
          <w:szCs w:val="24"/>
        </w:rPr>
      </w:pPr>
    </w:p>
    <w:p w14:paraId="7335EE33" w14:textId="77777777" w:rsidR="004D62B3" w:rsidRDefault="004C40EB" w:rsidP="00CF7A56">
      <w:pPr>
        <w:spacing w:line="23" w:lineRule="atLeast"/>
        <w:ind w:left="0"/>
        <w:jc w:val="both"/>
        <w:rPr>
          <w:rFonts w:cs="Calibri"/>
          <w:sz w:val="24"/>
          <w:szCs w:val="24"/>
        </w:rPr>
      </w:pPr>
      <w:r w:rsidRPr="00F503C4">
        <w:rPr>
          <w:rFonts w:cs="Calibri"/>
          <w:sz w:val="24"/>
          <w:szCs w:val="24"/>
        </w:rPr>
        <w:t xml:space="preserve">Částka </w:t>
      </w:r>
      <w:r w:rsidR="0059458E">
        <w:rPr>
          <w:rFonts w:eastAsia="Arial" w:cstheme="minorHAnsi"/>
          <w:b/>
          <w:sz w:val="24"/>
          <w:szCs w:val="24"/>
        </w:rPr>
        <w:t>418 020</w:t>
      </w:r>
      <w:r w:rsidR="00CF7A56" w:rsidRPr="00C1658D">
        <w:rPr>
          <w:rFonts w:eastAsia="Arial" w:cstheme="minorHAnsi"/>
          <w:b/>
          <w:sz w:val="24"/>
          <w:szCs w:val="24"/>
        </w:rPr>
        <w:t>,- Kč</w:t>
      </w:r>
      <w:r w:rsidR="00CF7A56" w:rsidRPr="00C1658D">
        <w:rPr>
          <w:rFonts w:eastAsia="Arial" w:cstheme="minorHAnsi"/>
          <w:sz w:val="24"/>
          <w:szCs w:val="24"/>
        </w:rPr>
        <w:t xml:space="preserve"> </w:t>
      </w:r>
      <w:r w:rsidRPr="00F503C4">
        <w:rPr>
          <w:rFonts w:cs="Calibri"/>
          <w:sz w:val="24"/>
          <w:szCs w:val="24"/>
        </w:rPr>
        <w:t xml:space="preserve">je </w:t>
      </w:r>
      <w:r w:rsidR="0059458E">
        <w:rPr>
          <w:rFonts w:cs="Calibri"/>
          <w:sz w:val="24"/>
          <w:szCs w:val="24"/>
        </w:rPr>
        <w:t xml:space="preserve">dána průměrnou měsíční mzdou v národním hospodářství za rok 2020, tj. 34 835,- Kč krát 12 měsíců. </w:t>
      </w:r>
      <w:hyperlink r:id="rId12" w:history="1">
        <w:r w:rsidR="001D485B" w:rsidRPr="00B73C6A">
          <w:rPr>
            <w:rStyle w:val="Hypertextovodkaz"/>
            <w:rFonts w:cs="Calibri"/>
            <w:sz w:val="24"/>
            <w:szCs w:val="24"/>
          </w:rPr>
          <w:t>https://www.vzp.cz/platci/informace/osvc/osvc-prumerna-mzda</w:t>
        </w:r>
      </w:hyperlink>
      <w:r w:rsidR="001D485B">
        <w:rPr>
          <w:rFonts w:cs="Calibri"/>
          <w:sz w:val="24"/>
          <w:szCs w:val="24"/>
        </w:rPr>
        <w:t xml:space="preserve"> </w:t>
      </w:r>
    </w:p>
    <w:p w14:paraId="77000D3D" w14:textId="77777777" w:rsidR="004C40EB" w:rsidRDefault="004C40EB" w:rsidP="004D62B3">
      <w:pPr>
        <w:spacing w:line="23" w:lineRule="atLeast"/>
        <w:ind w:left="0"/>
        <w:jc w:val="both"/>
        <w:rPr>
          <w:rFonts w:cs="Calibri"/>
          <w:sz w:val="24"/>
          <w:szCs w:val="24"/>
        </w:rPr>
      </w:pPr>
    </w:p>
    <w:p w14:paraId="5808E0F5" w14:textId="77777777" w:rsidR="004E51A9" w:rsidRPr="00BE79EC" w:rsidRDefault="004E51A9" w:rsidP="0059458E">
      <w:pPr>
        <w:ind w:left="0"/>
        <w:rPr>
          <w:b/>
          <w:bCs/>
          <w:color w:val="auto"/>
        </w:rPr>
      </w:pPr>
      <w:r w:rsidRPr="003A2686">
        <w:rPr>
          <w:b/>
          <w:bCs/>
        </w:rPr>
        <w:t xml:space="preserve">Definice převažující příjmu pro účely Výzvy pro žadatele v kategorii A1 </w:t>
      </w:r>
    </w:p>
    <w:p w14:paraId="67AB0452" w14:textId="77777777" w:rsidR="004E51A9" w:rsidRPr="003A2686" w:rsidRDefault="004E51A9" w:rsidP="0059458E">
      <w:pPr>
        <w:ind w:left="0"/>
      </w:pPr>
      <w:r w:rsidRPr="003A2686">
        <w:t xml:space="preserve">Převažující příjem se počítá pouze z příjmů generovaných na základě živnostenského oprávnění, tj. nezapočítávají se např. případné příjmy ze závislé činnosti (zaměstnanecký poměr), z užití děl (autorské honoráře - § 7 odst. 2 písm. a) </w:t>
      </w:r>
      <w:r w:rsidR="004E49C5">
        <w:t>zákona o dani z příjmu</w:t>
      </w:r>
      <w:r w:rsidRPr="003A2686">
        <w:t>), nájmů atd.</w:t>
      </w:r>
    </w:p>
    <w:p w14:paraId="26D1BE85" w14:textId="77777777" w:rsidR="004E51A9" w:rsidRPr="00F503C4" w:rsidRDefault="004E51A9" w:rsidP="0059458E">
      <w:pPr>
        <w:spacing w:line="23" w:lineRule="atLeast"/>
        <w:ind w:left="0"/>
        <w:jc w:val="both"/>
        <w:rPr>
          <w:rFonts w:cs="Calibri"/>
          <w:sz w:val="24"/>
          <w:szCs w:val="24"/>
        </w:rPr>
      </w:pPr>
    </w:p>
    <w:p w14:paraId="5786AA0A" w14:textId="77777777" w:rsidR="004C40EB" w:rsidRDefault="004C40EB" w:rsidP="000D0257">
      <w:pPr>
        <w:pStyle w:val="Bezmezer2"/>
        <w:ind w:left="0"/>
        <w:contextualSpacing/>
        <w:rPr>
          <w:rFonts w:cs="Calibri"/>
          <w:sz w:val="24"/>
          <w:szCs w:val="24"/>
        </w:rPr>
      </w:pPr>
      <w:bookmarkStart w:id="0" w:name="_Hlk62504348"/>
      <w:r w:rsidRPr="00F503C4">
        <w:rPr>
          <w:rFonts w:cs="Calibri"/>
          <w:sz w:val="24"/>
          <w:szCs w:val="24"/>
        </w:rPr>
        <w:t>Oprávněným žadatelem jsou osoby spadající mezi níže uvedené druhy profesí</w:t>
      </w:r>
      <w:bookmarkEnd w:id="0"/>
      <w:r w:rsidRPr="00F503C4">
        <w:rPr>
          <w:rFonts w:cs="Calibri"/>
          <w:sz w:val="24"/>
          <w:szCs w:val="24"/>
        </w:rPr>
        <w:t xml:space="preserve">: </w:t>
      </w:r>
    </w:p>
    <w:p w14:paraId="64362489" w14:textId="77777777" w:rsidR="004C40EB" w:rsidRPr="00AC04D2" w:rsidRDefault="004C40EB" w:rsidP="00AC04D2">
      <w:pPr>
        <w:pStyle w:val="Odstavecseseznamem"/>
        <w:numPr>
          <w:ilvl w:val="0"/>
          <w:numId w:val="11"/>
        </w:numPr>
        <w:jc w:val="both"/>
        <w:rPr>
          <w:rFonts w:cs="Calibri"/>
          <w:sz w:val="24"/>
          <w:szCs w:val="24"/>
        </w:rPr>
      </w:pPr>
      <w:r w:rsidRPr="00AC04D2">
        <w:rPr>
          <w:rFonts w:cs="Calibri"/>
          <w:sz w:val="24"/>
          <w:szCs w:val="24"/>
          <w:u w:val="single"/>
        </w:rPr>
        <w:t xml:space="preserve">OSVČ organizační profese </w:t>
      </w:r>
      <w:r w:rsidRPr="00AC04D2">
        <w:rPr>
          <w:rFonts w:cs="Calibri"/>
          <w:sz w:val="24"/>
          <w:szCs w:val="24"/>
        </w:rPr>
        <w:t>(departementy asistent režie, pomocný režisér, produkční složky atp.)</w:t>
      </w:r>
    </w:p>
    <w:p w14:paraId="0C2492FC" w14:textId="77777777" w:rsidR="004C40EB" w:rsidRPr="00AC04D2" w:rsidRDefault="004C40EB" w:rsidP="00AC04D2">
      <w:pPr>
        <w:pStyle w:val="Odstavecseseznamem"/>
        <w:numPr>
          <w:ilvl w:val="0"/>
          <w:numId w:val="11"/>
        </w:numPr>
        <w:jc w:val="both"/>
        <w:rPr>
          <w:rFonts w:cs="Calibri"/>
          <w:sz w:val="24"/>
          <w:szCs w:val="24"/>
        </w:rPr>
      </w:pPr>
      <w:r w:rsidRPr="00AC04D2">
        <w:rPr>
          <w:rFonts w:cs="Calibri"/>
          <w:sz w:val="24"/>
          <w:szCs w:val="24"/>
          <w:u w:val="single"/>
        </w:rPr>
        <w:t>OSVČ kreativní profese</w:t>
      </w:r>
      <w:r w:rsidRPr="00AC04D2">
        <w:rPr>
          <w:rFonts w:cs="Calibri"/>
          <w:sz w:val="24"/>
          <w:szCs w:val="24"/>
        </w:rPr>
        <w:t xml:space="preserve"> (departementy maskér, vlásenkář, kostýmy, art deco, kamera, zvuk, střih, kaskadéry atp.)</w:t>
      </w:r>
    </w:p>
    <w:p w14:paraId="722780A5" w14:textId="77777777" w:rsidR="004C40EB" w:rsidRDefault="004C40EB" w:rsidP="00AC04D2">
      <w:pPr>
        <w:pStyle w:val="Odstavecseseznamem"/>
        <w:numPr>
          <w:ilvl w:val="0"/>
          <w:numId w:val="11"/>
        </w:numPr>
        <w:jc w:val="both"/>
        <w:rPr>
          <w:rFonts w:cs="Calibri"/>
          <w:sz w:val="24"/>
          <w:szCs w:val="24"/>
        </w:rPr>
      </w:pPr>
      <w:r w:rsidRPr="00AC04D2">
        <w:rPr>
          <w:rFonts w:cs="Calibri"/>
          <w:sz w:val="24"/>
          <w:szCs w:val="24"/>
          <w:u w:val="single"/>
        </w:rPr>
        <w:t xml:space="preserve">OSVČ technické profese </w:t>
      </w:r>
      <w:r w:rsidRPr="00AC04D2">
        <w:rPr>
          <w:rFonts w:cs="Calibri"/>
          <w:sz w:val="24"/>
          <w:szCs w:val="24"/>
        </w:rPr>
        <w:t xml:space="preserve">(departementy </w:t>
      </w:r>
      <w:proofErr w:type="spellStart"/>
      <w:r w:rsidRPr="00AC04D2">
        <w:rPr>
          <w:rFonts w:cs="Calibri"/>
          <w:sz w:val="24"/>
          <w:szCs w:val="24"/>
        </w:rPr>
        <w:t>grip</w:t>
      </w:r>
      <w:proofErr w:type="spellEnd"/>
      <w:r w:rsidRPr="00AC04D2">
        <w:rPr>
          <w:rFonts w:cs="Calibri"/>
          <w:sz w:val="24"/>
          <w:szCs w:val="24"/>
        </w:rPr>
        <w:t>, světla, SFX atp.)</w:t>
      </w:r>
      <w:r>
        <w:rPr>
          <w:rFonts w:cs="Calibri"/>
          <w:sz w:val="24"/>
          <w:szCs w:val="24"/>
        </w:rPr>
        <w:t>.</w:t>
      </w:r>
    </w:p>
    <w:p w14:paraId="707F357F" w14:textId="77777777" w:rsidR="004C40EB" w:rsidRPr="00AC04D2" w:rsidRDefault="004C40EB" w:rsidP="00AC04D2">
      <w:pPr>
        <w:pStyle w:val="Odstavecseseznamem"/>
        <w:jc w:val="both"/>
        <w:rPr>
          <w:rFonts w:cs="Calibri"/>
          <w:sz w:val="24"/>
          <w:szCs w:val="24"/>
        </w:rPr>
      </w:pPr>
    </w:p>
    <w:p w14:paraId="5B343734" w14:textId="77777777" w:rsidR="004C40EB" w:rsidRPr="000D0257" w:rsidRDefault="004C40EB" w:rsidP="000D0257">
      <w:pPr>
        <w:ind w:left="0"/>
        <w:contextualSpacing/>
        <w:jc w:val="both"/>
        <w:rPr>
          <w:rFonts w:cs="Calibri"/>
          <w:sz w:val="24"/>
          <w:szCs w:val="24"/>
        </w:rPr>
      </w:pPr>
      <w:r w:rsidRPr="000D0257">
        <w:rPr>
          <w:rFonts w:cs="Calibri"/>
          <w:sz w:val="24"/>
          <w:szCs w:val="24"/>
        </w:rPr>
        <w:t>Podpora není určena pro profese, které audiovizuální průmysl využívá jako dodavatele (např. catering, řidiči, obsluha agregátu, technické zabezpečení</w:t>
      </w:r>
      <w:r w:rsidR="00FE6C52">
        <w:rPr>
          <w:rFonts w:cs="Calibri"/>
          <w:sz w:val="24"/>
          <w:szCs w:val="24"/>
        </w:rPr>
        <w:t xml:space="preserve"> </w:t>
      </w:r>
      <w:r w:rsidRPr="000D0257">
        <w:rPr>
          <w:rFonts w:cs="Calibri"/>
          <w:sz w:val="24"/>
          <w:szCs w:val="24"/>
        </w:rPr>
        <w:t xml:space="preserve">/ jeřáby, plošiny atp.). Podpora směřuje na ty profese, které se svou činnosti přímo podílejí na tvorbě a realizaci AVD. </w:t>
      </w:r>
    </w:p>
    <w:p w14:paraId="7D36BFA5" w14:textId="77777777" w:rsidR="00286C54" w:rsidRDefault="00286C54" w:rsidP="008623D4">
      <w:pPr>
        <w:ind w:left="0"/>
        <w:contextualSpacing/>
        <w:jc w:val="both"/>
        <w:rPr>
          <w:rFonts w:cs="Calibri"/>
          <w:sz w:val="24"/>
          <w:szCs w:val="24"/>
        </w:rPr>
      </w:pPr>
    </w:p>
    <w:p w14:paraId="38632383" w14:textId="77777777" w:rsidR="004C40EB" w:rsidRPr="00A20A35" w:rsidRDefault="004C40EB" w:rsidP="00B56D6A">
      <w:pPr>
        <w:pStyle w:val="Bezmezer2"/>
        <w:numPr>
          <w:ilvl w:val="0"/>
          <w:numId w:val="12"/>
        </w:numPr>
        <w:ind w:left="357" w:hanging="357"/>
        <w:contextualSpacing/>
        <w:rPr>
          <w:rFonts w:cs="Calibri"/>
          <w:b/>
          <w:sz w:val="24"/>
          <w:szCs w:val="24"/>
          <w:u w:val="single"/>
        </w:rPr>
      </w:pPr>
      <w:r w:rsidRPr="00A20A35">
        <w:rPr>
          <w:rFonts w:cs="Calibri"/>
          <w:b/>
          <w:sz w:val="24"/>
          <w:szCs w:val="24"/>
          <w:u w:val="single"/>
        </w:rPr>
        <w:t xml:space="preserve">Forma a účel podpory </w:t>
      </w:r>
    </w:p>
    <w:p w14:paraId="4E563B1F" w14:textId="77777777" w:rsidR="004C40EB" w:rsidRPr="00A20A35" w:rsidRDefault="004C40EB" w:rsidP="00B56D6A">
      <w:pPr>
        <w:pStyle w:val="Bezmezer2"/>
        <w:ind w:left="0"/>
        <w:contextualSpacing/>
        <w:rPr>
          <w:rFonts w:cs="Calibri"/>
          <w:sz w:val="24"/>
          <w:szCs w:val="24"/>
        </w:rPr>
      </w:pPr>
    </w:p>
    <w:p w14:paraId="5D26E8A1" w14:textId="77777777" w:rsidR="005E6BEC" w:rsidRDefault="00B4707D" w:rsidP="00033314">
      <w:pPr>
        <w:ind w:left="0"/>
        <w:contextualSpacing/>
        <w:jc w:val="both"/>
        <w:rPr>
          <w:rFonts w:cs="Calibri"/>
          <w:sz w:val="24"/>
          <w:szCs w:val="24"/>
        </w:rPr>
      </w:pPr>
      <w:r>
        <w:rPr>
          <w:rFonts w:cs="Calibri"/>
          <w:sz w:val="24"/>
          <w:szCs w:val="24"/>
        </w:rPr>
        <w:t>Jednorázová p</w:t>
      </w:r>
      <w:r w:rsidR="004C40EB" w:rsidRPr="00A20A35">
        <w:rPr>
          <w:rFonts w:cs="Calibri"/>
          <w:sz w:val="24"/>
          <w:szCs w:val="24"/>
        </w:rPr>
        <w:t xml:space="preserve">odpora pro všechny žadatele v kategorii A1 bude poskytnuta ve výši 60 tisíc Kč. </w:t>
      </w:r>
    </w:p>
    <w:p w14:paraId="38B7568F" w14:textId="77777777" w:rsidR="005E6BEC" w:rsidRDefault="005E6BEC" w:rsidP="00033314">
      <w:pPr>
        <w:ind w:left="0"/>
        <w:contextualSpacing/>
        <w:jc w:val="both"/>
        <w:rPr>
          <w:rFonts w:cs="Calibri"/>
          <w:sz w:val="24"/>
          <w:szCs w:val="24"/>
        </w:rPr>
      </w:pPr>
    </w:p>
    <w:p w14:paraId="6C807F44" w14:textId="77777777" w:rsidR="004D62B3" w:rsidRPr="00A20A35" w:rsidRDefault="004D62B3" w:rsidP="004D62B3">
      <w:pPr>
        <w:ind w:left="0"/>
        <w:contextualSpacing/>
        <w:jc w:val="both"/>
        <w:rPr>
          <w:rFonts w:cs="Calibri"/>
          <w:sz w:val="24"/>
          <w:szCs w:val="24"/>
        </w:rPr>
      </w:pPr>
    </w:p>
    <w:p w14:paraId="189F534F" w14:textId="77777777" w:rsidR="004C40EB" w:rsidRDefault="004C40EB" w:rsidP="000D0257">
      <w:pPr>
        <w:ind w:left="0"/>
        <w:contextualSpacing/>
        <w:rPr>
          <w:rFonts w:cs="Calibri"/>
          <w:sz w:val="24"/>
          <w:szCs w:val="24"/>
        </w:rPr>
      </w:pPr>
      <w:r w:rsidRPr="00A20A35">
        <w:rPr>
          <w:rFonts w:cs="Calibri"/>
          <w:sz w:val="24"/>
          <w:szCs w:val="24"/>
        </w:rPr>
        <w:t>Podpora bude poskytnuta žadateli za odbornou činnost v oblasti audiovize</w:t>
      </w:r>
      <w:r w:rsidR="00B4707D">
        <w:rPr>
          <w:rFonts w:cs="Calibri"/>
          <w:sz w:val="24"/>
          <w:szCs w:val="24"/>
        </w:rPr>
        <w:t xml:space="preserve"> za účelem zachování profesního a tvůrčího know</w:t>
      </w:r>
      <w:r w:rsidR="00EE5726">
        <w:rPr>
          <w:rFonts w:cs="Calibri"/>
          <w:sz w:val="24"/>
          <w:szCs w:val="24"/>
        </w:rPr>
        <w:t>-</w:t>
      </w:r>
      <w:r w:rsidR="00B4707D">
        <w:rPr>
          <w:rFonts w:cs="Calibri"/>
          <w:sz w:val="24"/>
          <w:szCs w:val="24"/>
        </w:rPr>
        <w:t xml:space="preserve">how, tedy udržení schopností specifické odborné profese, </w:t>
      </w:r>
      <w:r w:rsidRPr="00A20A35">
        <w:rPr>
          <w:rFonts w:cs="Calibri"/>
          <w:sz w:val="24"/>
          <w:szCs w:val="24"/>
        </w:rPr>
        <w:t>kterou žadatel realizoval v období od 1.</w:t>
      </w:r>
      <w:r w:rsidR="0028081C">
        <w:rPr>
          <w:rFonts w:cs="Calibri"/>
          <w:sz w:val="24"/>
          <w:szCs w:val="24"/>
        </w:rPr>
        <w:t xml:space="preserve"> </w:t>
      </w:r>
      <w:r w:rsidRPr="00A20A35">
        <w:rPr>
          <w:rFonts w:cs="Calibri"/>
          <w:sz w:val="24"/>
          <w:szCs w:val="24"/>
        </w:rPr>
        <w:t>5</w:t>
      </w:r>
      <w:r w:rsidR="0028081C">
        <w:rPr>
          <w:rFonts w:cs="Calibri"/>
          <w:sz w:val="24"/>
          <w:szCs w:val="24"/>
        </w:rPr>
        <w:t>.</w:t>
      </w:r>
      <w:r w:rsidRPr="00A20A35">
        <w:rPr>
          <w:rFonts w:cs="Calibri"/>
          <w:sz w:val="24"/>
          <w:szCs w:val="24"/>
        </w:rPr>
        <w:t xml:space="preserve"> do 31. 12. 2020 (</w:t>
      </w:r>
      <w:r w:rsidR="0028081C">
        <w:rPr>
          <w:rFonts w:cs="Calibri"/>
          <w:sz w:val="24"/>
          <w:szCs w:val="24"/>
        </w:rPr>
        <w:t xml:space="preserve">tzv. </w:t>
      </w:r>
      <w:r w:rsidRPr="00A20A35">
        <w:rPr>
          <w:rFonts w:cs="Calibri"/>
          <w:sz w:val="24"/>
          <w:szCs w:val="24"/>
        </w:rPr>
        <w:t xml:space="preserve">rozhodné období). </w:t>
      </w:r>
    </w:p>
    <w:p w14:paraId="334BBE10" w14:textId="77777777" w:rsidR="004C40EB" w:rsidRPr="00A20A35" w:rsidRDefault="004C40EB" w:rsidP="00B56D6A">
      <w:pPr>
        <w:contextualSpacing/>
        <w:rPr>
          <w:rFonts w:cs="Calibri"/>
          <w:sz w:val="24"/>
          <w:szCs w:val="24"/>
        </w:rPr>
      </w:pPr>
    </w:p>
    <w:p w14:paraId="7BC746C6" w14:textId="77777777" w:rsidR="004C40EB" w:rsidRDefault="004C40EB" w:rsidP="000D0257">
      <w:pPr>
        <w:pStyle w:val="Odstavecseseznamem3"/>
        <w:rPr>
          <w:sz w:val="24"/>
          <w:szCs w:val="24"/>
        </w:rPr>
      </w:pPr>
    </w:p>
    <w:p w14:paraId="26F30767" w14:textId="77777777" w:rsidR="004C40EB" w:rsidRDefault="004C40EB" w:rsidP="000D0257">
      <w:pPr>
        <w:ind w:left="0"/>
        <w:contextualSpacing/>
        <w:jc w:val="both"/>
        <w:rPr>
          <w:rFonts w:cs="Calibri Light"/>
          <w:color w:val="auto"/>
          <w:sz w:val="24"/>
          <w:szCs w:val="24"/>
        </w:rPr>
      </w:pPr>
      <w:r w:rsidRPr="001F6977">
        <w:rPr>
          <w:rFonts w:cs="Calibri Light"/>
          <w:color w:val="auto"/>
          <w:sz w:val="24"/>
          <w:szCs w:val="24"/>
        </w:rPr>
        <w:t>Podpora bude poskytnuta na základě rozhodnutí o poskytnutí dotace vydaného poskytovatelem podpory (dále jen „Rozhodnutí“).</w:t>
      </w:r>
    </w:p>
    <w:p w14:paraId="546FBC6E" w14:textId="77777777" w:rsidR="004C40EB" w:rsidRPr="00B56D6A" w:rsidRDefault="004C40EB" w:rsidP="00B56D6A">
      <w:pPr>
        <w:pStyle w:val="Odstavecseseznamem3"/>
        <w:ind w:left="714"/>
        <w:rPr>
          <w:sz w:val="24"/>
          <w:szCs w:val="24"/>
        </w:rPr>
      </w:pPr>
    </w:p>
    <w:p w14:paraId="5D9CA2C6" w14:textId="77777777" w:rsidR="004C40EB" w:rsidRDefault="004C40EB" w:rsidP="000D0257">
      <w:pPr>
        <w:pStyle w:val="Odstavecseseznamem3"/>
        <w:widowControl w:val="0"/>
        <w:numPr>
          <w:ilvl w:val="0"/>
          <w:numId w:val="12"/>
        </w:numPr>
        <w:autoSpaceDE w:val="0"/>
        <w:autoSpaceDN w:val="0"/>
        <w:adjustRightInd w:val="0"/>
        <w:ind w:left="360"/>
        <w:jc w:val="both"/>
        <w:rPr>
          <w:rFonts w:cs="Calibri"/>
          <w:b/>
          <w:sz w:val="24"/>
          <w:szCs w:val="24"/>
          <w:u w:val="single"/>
        </w:rPr>
      </w:pPr>
      <w:r w:rsidRPr="000D0257">
        <w:rPr>
          <w:b/>
          <w:sz w:val="24"/>
          <w:szCs w:val="24"/>
          <w:u w:val="single"/>
        </w:rPr>
        <w:t>Náležitosti žádosti</w:t>
      </w:r>
    </w:p>
    <w:p w14:paraId="5D1D6576" w14:textId="77777777" w:rsidR="004C40EB" w:rsidRDefault="004C40EB" w:rsidP="000D0257">
      <w:pPr>
        <w:widowControl w:val="0"/>
        <w:autoSpaceDE w:val="0"/>
        <w:autoSpaceDN w:val="0"/>
        <w:adjustRightInd w:val="0"/>
        <w:ind w:left="0"/>
        <w:contextualSpacing/>
        <w:jc w:val="both"/>
        <w:rPr>
          <w:rFonts w:cs="Calibri"/>
          <w:b/>
          <w:sz w:val="24"/>
          <w:szCs w:val="24"/>
        </w:rPr>
      </w:pPr>
      <w:r w:rsidRPr="00E17DB8">
        <w:rPr>
          <w:rFonts w:cs="Calibri"/>
          <w:b/>
          <w:sz w:val="24"/>
          <w:szCs w:val="24"/>
        </w:rPr>
        <w:t xml:space="preserve">Do online systému žádosti žadatel doplní identifikační a kontaktní údaje a informace o sobě a své činnosti. </w:t>
      </w:r>
      <w:r w:rsidRPr="00E17DB8">
        <w:rPr>
          <w:rFonts w:cs="Calibri"/>
          <w:sz w:val="24"/>
          <w:szCs w:val="24"/>
        </w:rPr>
        <w:t>Žádost musí obsahovat náležitosti dle § 14 odst. 3 rozpočtových pravidel, přičemž tyto náležitosti žadatel vyplní přímo do žádosti v informačním systému AIS MPO (dále jen „Systém“). Jsou jimi především:</w:t>
      </w:r>
    </w:p>
    <w:p w14:paraId="4BCA5069" w14:textId="77777777" w:rsidR="004C40EB" w:rsidRDefault="004C40EB" w:rsidP="000D0257">
      <w:pPr>
        <w:pStyle w:val="Odstavecseseznamem3"/>
        <w:widowControl w:val="0"/>
        <w:numPr>
          <w:ilvl w:val="0"/>
          <w:numId w:val="13"/>
        </w:numPr>
        <w:autoSpaceDE w:val="0"/>
        <w:autoSpaceDN w:val="0"/>
        <w:adjustRightInd w:val="0"/>
        <w:ind w:left="717"/>
        <w:jc w:val="both"/>
        <w:rPr>
          <w:rFonts w:cs="Calibri"/>
          <w:sz w:val="24"/>
          <w:szCs w:val="24"/>
        </w:rPr>
      </w:pPr>
      <w:r w:rsidRPr="00E17DB8">
        <w:rPr>
          <w:rFonts w:cs="Calibri"/>
          <w:sz w:val="24"/>
          <w:szCs w:val="24"/>
        </w:rPr>
        <w:t>jméno, příjmení,</w:t>
      </w:r>
    </w:p>
    <w:p w14:paraId="2B7B9F3E" w14:textId="77777777" w:rsidR="004C40EB" w:rsidRDefault="004C40EB" w:rsidP="000D0257">
      <w:pPr>
        <w:pStyle w:val="Odstavecseseznamem3"/>
        <w:widowControl w:val="0"/>
        <w:numPr>
          <w:ilvl w:val="0"/>
          <w:numId w:val="13"/>
        </w:numPr>
        <w:autoSpaceDE w:val="0"/>
        <w:autoSpaceDN w:val="0"/>
        <w:adjustRightInd w:val="0"/>
        <w:ind w:left="717"/>
        <w:jc w:val="both"/>
        <w:rPr>
          <w:rFonts w:cs="Calibri"/>
          <w:sz w:val="24"/>
          <w:szCs w:val="24"/>
        </w:rPr>
      </w:pPr>
      <w:r w:rsidRPr="00B56D6A">
        <w:rPr>
          <w:rFonts w:cs="Calibri"/>
          <w:sz w:val="24"/>
          <w:szCs w:val="24"/>
        </w:rPr>
        <w:t>datum narození,</w:t>
      </w:r>
    </w:p>
    <w:p w14:paraId="4098D1DC" w14:textId="77777777" w:rsidR="004C40EB" w:rsidRDefault="004C40EB" w:rsidP="000D0257">
      <w:pPr>
        <w:pStyle w:val="Odstavecseseznamem3"/>
        <w:widowControl w:val="0"/>
        <w:numPr>
          <w:ilvl w:val="0"/>
          <w:numId w:val="13"/>
        </w:numPr>
        <w:autoSpaceDE w:val="0"/>
        <w:autoSpaceDN w:val="0"/>
        <w:adjustRightInd w:val="0"/>
        <w:ind w:left="717"/>
        <w:jc w:val="both"/>
        <w:rPr>
          <w:rFonts w:cs="Calibri"/>
          <w:sz w:val="24"/>
          <w:szCs w:val="24"/>
        </w:rPr>
      </w:pPr>
      <w:r w:rsidRPr="00B56D6A">
        <w:rPr>
          <w:rFonts w:cs="Calibri"/>
          <w:sz w:val="24"/>
          <w:szCs w:val="24"/>
        </w:rPr>
        <w:t xml:space="preserve">místo trvalého pobytu žadatele a kontaktní adresa, </w:t>
      </w:r>
    </w:p>
    <w:p w14:paraId="41B7B193" w14:textId="77777777" w:rsidR="004C40EB" w:rsidRDefault="004C40EB" w:rsidP="000D0257">
      <w:pPr>
        <w:pStyle w:val="Odstavecseseznamem3"/>
        <w:widowControl w:val="0"/>
        <w:numPr>
          <w:ilvl w:val="0"/>
          <w:numId w:val="13"/>
        </w:numPr>
        <w:autoSpaceDE w:val="0"/>
        <w:autoSpaceDN w:val="0"/>
        <w:adjustRightInd w:val="0"/>
        <w:ind w:left="717"/>
        <w:jc w:val="both"/>
        <w:rPr>
          <w:rFonts w:cs="Calibri"/>
          <w:sz w:val="24"/>
          <w:szCs w:val="24"/>
        </w:rPr>
      </w:pPr>
      <w:r w:rsidRPr="00B56D6A">
        <w:rPr>
          <w:rFonts w:cs="Calibri"/>
          <w:sz w:val="24"/>
          <w:szCs w:val="24"/>
        </w:rPr>
        <w:t xml:space="preserve">IČO </w:t>
      </w:r>
    </w:p>
    <w:p w14:paraId="3F242746" w14:textId="77777777" w:rsidR="004C40EB" w:rsidRDefault="004C40EB" w:rsidP="000D0257">
      <w:pPr>
        <w:pStyle w:val="Odstavecseseznamem3"/>
        <w:widowControl w:val="0"/>
        <w:numPr>
          <w:ilvl w:val="0"/>
          <w:numId w:val="13"/>
        </w:numPr>
        <w:autoSpaceDE w:val="0"/>
        <w:autoSpaceDN w:val="0"/>
        <w:adjustRightInd w:val="0"/>
        <w:ind w:left="717"/>
        <w:jc w:val="both"/>
        <w:rPr>
          <w:rFonts w:cs="Calibri"/>
          <w:sz w:val="24"/>
          <w:szCs w:val="24"/>
        </w:rPr>
      </w:pPr>
      <w:r w:rsidRPr="00B56D6A">
        <w:rPr>
          <w:rFonts w:cs="Calibri"/>
          <w:sz w:val="24"/>
          <w:szCs w:val="24"/>
        </w:rPr>
        <w:t>kontaktní údaje,</w:t>
      </w:r>
    </w:p>
    <w:p w14:paraId="69037E38" w14:textId="77777777" w:rsidR="004C40EB" w:rsidRDefault="004C40EB" w:rsidP="000D0257">
      <w:pPr>
        <w:pStyle w:val="Odstavecseseznamem3"/>
        <w:widowControl w:val="0"/>
        <w:numPr>
          <w:ilvl w:val="0"/>
          <w:numId w:val="13"/>
        </w:numPr>
        <w:autoSpaceDE w:val="0"/>
        <w:autoSpaceDN w:val="0"/>
        <w:adjustRightInd w:val="0"/>
        <w:ind w:left="717"/>
        <w:jc w:val="both"/>
        <w:rPr>
          <w:rFonts w:cs="Calibri"/>
          <w:sz w:val="24"/>
          <w:szCs w:val="24"/>
        </w:rPr>
      </w:pPr>
      <w:r w:rsidRPr="00B56D6A">
        <w:rPr>
          <w:rFonts w:cs="Calibri"/>
          <w:sz w:val="24"/>
          <w:szCs w:val="24"/>
        </w:rPr>
        <w:t>bankovní účet žadatele, kam má být zaslána podpora (v CZK),</w:t>
      </w:r>
    </w:p>
    <w:p w14:paraId="460E29B9" w14:textId="77777777" w:rsidR="00B4707D" w:rsidRPr="00B4707D" w:rsidRDefault="00B4707D" w:rsidP="00B4707D">
      <w:pPr>
        <w:pStyle w:val="Odstavecseseznamem3"/>
        <w:widowControl w:val="0"/>
        <w:numPr>
          <w:ilvl w:val="0"/>
          <w:numId w:val="11"/>
        </w:numPr>
        <w:autoSpaceDE w:val="0"/>
        <w:autoSpaceDN w:val="0"/>
        <w:adjustRightInd w:val="0"/>
        <w:jc w:val="both"/>
        <w:rPr>
          <w:rFonts w:cs="Calibri"/>
          <w:sz w:val="24"/>
          <w:szCs w:val="24"/>
        </w:rPr>
      </w:pPr>
      <w:r w:rsidRPr="00E17DB8">
        <w:rPr>
          <w:rFonts w:cs="Calibri"/>
          <w:sz w:val="24"/>
          <w:szCs w:val="24"/>
        </w:rPr>
        <w:t>přehled dosavadní umělecké nebo odborné činnosti „umělecké a profesní CV“ (formální i neformální studium, realizované projekty, odkaz na IMDB</w:t>
      </w:r>
      <w:r>
        <w:rPr>
          <w:rFonts w:cs="Calibri"/>
          <w:sz w:val="24"/>
          <w:szCs w:val="24"/>
        </w:rPr>
        <w:t>, ČSFD</w:t>
      </w:r>
      <w:r w:rsidRPr="00E17DB8">
        <w:rPr>
          <w:rFonts w:cs="Calibri"/>
          <w:sz w:val="24"/>
          <w:szCs w:val="24"/>
        </w:rPr>
        <w:t xml:space="preserve"> atp.)</w:t>
      </w:r>
    </w:p>
    <w:p w14:paraId="28636FF5" w14:textId="77777777" w:rsidR="00B4707D" w:rsidRPr="0023085F" w:rsidRDefault="004C40EB" w:rsidP="00295F3B">
      <w:pPr>
        <w:pStyle w:val="Odstavecseseznamem3"/>
        <w:widowControl w:val="0"/>
        <w:numPr>
          <w:ilvl w:val="0"/>
          <w:numId w:val="13"/>
        </w:numPr>
        <w:autoSpaceDE w:val="0"/>
        <w:autoSpaceDN w:val="0"/>
        <w:adjustRightInd w:val="0"/>
        <w:ind w:left="717"/>
        <w:jc w:val="both"/>
        <w:rPr>
          <w:rFonts w:cs="Calibri"/>
          <w:sz w:val="24"/>
          <w:szCs w:val="24"/>
        </w:rPr>
      </w:pPr>
      <w:r w:rsidRPr="00B56D6A">
        <w:rPr>
          <w:rFonts w:cs="Calibri"/>
          <w:sz w:val="24"/>
          <w:szCs w:val="24"/>
        </w:rPr>
        <w:t>popis odborné činnost, kterou žadatel vykonával</w:t>
      </w:r>
      <w:r w:rsidR="00295F3B">
        <w:rPr>
          <w:rFonts w:cs="Calibri"/>
          <w:sz w:val="24"/>
          <w:szCs w:val="24"/>
        </w:rPr>
        <w:t xml:space="preserve"> a to </w:t>
      </w:r>
      <w:r w:rsidR="00B4707D" w:rsidRPr="0023085F">
        <w:rPr>
          <w:rFonts w:cs="Calibri"/>
          <w:sz w:val="24"/>
          <w:szCs w:val="24"/>
        </w:rPr>
        <w:t xml:space="preserve">maximálně o 5 ti větách a jedná se </w:t>
      </w:r>
      <w:r w:rsidR="00295F3B">
        <w:rPr>
          <w:rFonts w:cs="Calibri"/>
          <w:sz w:val="24"/>
          <w:szCs w:val="24"/>
        </w:rPr>
        <w:t xml:space="preserve">o </w:t>
      </w:r>
      <w:r w:rsidR="00B4707D" w:rsidRPr="0023085F">
        <w:rPr>
          <w:rFonts w:cs="Calibri"/>
          <w:sz w:val="24"/>
          <w:szCs w:val="24"/>
        </w:rPr>
        <w:t>faktický popis procesu činnosti, např. níže uvedeným způsobem:</w:t>
      </w:r>
    </w:p>
    <w:p w14:paraId="09CAC401" w14:textId="77777777" w:rsidR="00B4707D" w:rsidRPr="00A20A35" w:rsidRDefault="00B4707D" w:rsidP="00B4707D">
      <w:pPr>
        <w:pStyle w:val="Odstavecseseznamem3"/>
        <w:numPr>
          <w:ilvl w:val="0"/>
          <w:numId w:val="13"/>
        </w:numPr>
        <w:rPr>
          <w:sz w:val="24"/>
          <w:szCs w:val="24"/>
        </w:rPr>
      </w:pPr>
      <w:r w:rsidRPr="00A20A35">
        <w:rPr>
          <w:sz w:val="24"/>
          <w:szCs w:val="24"/>
        </w:rPr>
        <w:t xml:space="preserve">profese vlásenkářka a maskérka – revize příčesků, paruk, kotlet a dalších vlasových výrobků; zlepšování své jazykové schopnosti (angličtina, němčina, francouzština); realizace výroby a revize protetik; deratizace </w:t>
      </w:r>
      <w:proofErr w:type="spellStart"/>
      <w:r w:rsidRPr="00A20A35">
        <w:rPr>
          <w:sz w:val="24"/>
          <w:szCs w:val="24"/>
        </w:rPr>
        <w:t>placových</w:t>
      </w:r>
      <w:proofErr w:type="spellEnd"/>
      <w:r w:rsidRPr="00A20A35">
        <w:rPr>
          <w:sz w:val="24"/>
          <w:szCs w:val="24"/>
        </w:rPr>
        <w:t xml:space="preserve"> kufrů apod.</w:t>
      </w:r>
    </w:p>
    <w:p w14:paraId="42CDFE1B" w14:textId="77777777" w:rsidR="00B4707D" w:rsidRDefault="00B4707D" w:rsidP="00B4707D">
      <w:pPr>
        <w:pStyle w:val="Odstavecseseznamem3"/>
        <w:numPr>
          <w:ilvl w:val="0"/>
          <w:numId w:val="13"/>
        </w:numPr>
        <w:rPr>
          <w:sz w:val="24"/>
          <w:szCs w:val="24"/>
        </w:rPr>
      </w:pPr>
      <w:r w:rsidRPr="00A20A35">
        <w:rPr>
          <w:sz w:val="24"/>
          <w:szCs w:val="24"/>
        </w:rPr>
        <w:lastRenderedPageBreak/>
        <w:t xml:space="preserve">profese kostymérka – revize svého kostýmního </w:t>
      </w:r>
      <w:proofErr w:type="spellStart"/>
      <w:r w:rsidRPr="00A20A35">
        <w:rPr>
          <w:sz w:val="24"/>
          <w:szCs w:val="24"/>
        </w:rPr>
        <w:t>fundusu</w:t>
      </w:r>
      <w:proofErr w:type="spellEnd"/>
      <w:r w:rsidRPr="00A20A35">
        <w:rPr>
          <w:sz w:val="24"/>
          <w:szCs w:val="24"/>
        </w:rPr>
        <w:t xml:space="preserve">; deratizace </w:t>
      </w:r>
      <w:proofErr w:type="spellStart"/>
      <w:r w:rsidRPr="00A20A35">
        <w:rPr>
          <w:sz w:val="24"/>
          <w:szCs w:val="24"/>
        </w:rPr>
        <w:t>placových</w:t>
      </w:r>
      <w:proofErr w:type="spellEnd"/>
      <w:r w:rsidRPr="00A20A35">
        <w:rPr>
          <w:sz w:val="24"/>
          <w:szCs w:val="24"/>
        </w:rPr>
        <w:t xml:space="preserve"> kufrů, zlepšování své jazykové schopnosti (angličtina, němčina, francouzština) apod.</w:t>
      </w:r>
    </w:p>
    <w:p w14:paraId="739A1DEF" w14:textId="77777777" w:rsidR="00B4707D" w:rsidRDefault="00B4707D" w:rsidP="00B4707D">
      <w:pPr>
        <w:pStyle w:val="Odstavecseseznamem3"/>
        <w:numPr>
          <w:ilvl w:val="0"/>
          <w:numId w:val="13"/>
        </w:numPr>
        <w:rPr>
          <w:sz w:val="24"/>
          <w:szCs w:val="24"/>
        </w:rPr>
      </w:pPr>
      <w:r w:rsidRPr="00AC04D2">
        <w:rPr>
          <w:sz w:val="24"/>
          <w:szCs w:val="24"/>
        </w:rPr>
        <w:t xml:space="preserve">profese osvětlovač, </w:t>
      </w:r>
      <w:proofErr w:type="spellStart"/>
      <w:r w:rsidRPr="00AC04D2">
        <w:rPr>
          <w:sz w:val="24"/>
          <w:szCs w:val="24"/>
        </w:rPr>
        <w:t>grip</w:t>
      </w:r>
      <w:proofErr w:type="spellEnd"/>
      <w:r w:rsidRPr="00AC04D2">
        <w:rPr>
          <w:sz w:val="24"/>
          <w:szCs w:val="24"/>
        </w:rPr>
        <w:t>, SFX – zlepšování své jazykové schopnosti (angličtina, němčina, francouzština); účast na online zahraničních kurzech specializovaných na technické inovace v oblasti svého profesního zaměření apod.</w:t>
      </w:r>
    </w:p>
    <w:p w14:paraId="7A7B48A4" w14:textId="77777777" w:rsidR="004C40EB" w:rsidRDefault="004C40EB" w:rsidP="00295F3B">
      <w:pPr>
        <w:pStyle w:val="Odstavecseseznamem3"/>
        <w:widowControl w:val="0"/>
        <w:autoSpaceDE w:val="0"/>
        <w:autoSpaceDN w:val="0"/>
        <w:adjustRightInd w:val="0"/>
        <w:ind w:left="717"/>
        <w:jc w:val="both"/>
        <w:rPr>
          <w:rFonts w:cs="Calibri"/>
          <w:sz w:val="24"/>
          <w:szCs w:val="24"/>
        </w:rPr>
      </w:pPr>
    </w:p>
    <w:p w14:paraId="669EAE4B" w14:textId="77777777" w:rsidR="004C40EB" w:rsidRDefault="004C40EB" w:rsidP="000D0257">
      <w:pPr>
        <w:widowControl w:val="0"/>
        <w:autoSpaceDE w:val="0"/>
        <w:autoSpaceDN w:val="0"/>
        <w:adjustRightInd w:val="0"/>
        <w:ind w:left="0"/>
        <w:contextualSpacing/>
        <w:jc w:val="both"/>
        <w:rPr>
          <w:rFonts w:cs="Calibri"/>
          <w:b/>
          <w:color w:val="auto"/>
          <w:sz w:val="24"/>
          <w:szCs w:val="24"/>
        </w:rPr>
      </w:pPr>
      <w:r w:rsidRPr="004A7147">
        <w:rPr>
          <w:rFonts w:cs="Calibri"/>
          <w:b/>
          <w:color w:val="auto"/>
          <w:sz w:val="24"/>
          <w:szCs w:val="24"/>
        </w:rPr>
        <w:t xml:space="preserve">Vyplnění výše uvedených údajů je povinné. Bez těchto údajů systém odeslání žádosti technicky neumožní a žádost nebude považována za podanou. </w:t>
      </w:r>
    </w:p>
    <w:p w14:paraId="709150AE" w14:textId="77777777" w:rsidR="004C40EB" w:rsidRPr="00E17DB8" w:rsidRDefault="004C40EB" w:rsidP="00295F3B">
      <w:pPr>
        <w:widowControl w:val="0"/>
        <w:autoSpaceDE w:val="0"/>
        <w:autoSpaceDN w:val="0"/>
        <w:adjustRightInd w:val="0"/>
        <w:ind w:left="0"/>
        <w:contextualSpacing/>
        <w:jc w:val="both"/>
        <w:rPr>
          <w:rFonts w:cs="Calibri"/>
          <w:b/>
          <w:sz w:val="24"/>
          <w:szCs w:val="24"/>
        </w:rPr>
      </w:pPr>
    </w:p>
    <w:p w14:paraId="11D11076" w14:textId="77777777" w:rsidR="004C40EB" w:rsidRDefault="004C40EB" w:rsidP="000D0257">
      <w:pPr>
        <w:ind w:left="0"/>
        <w:contextualSpacing/>
        <w:jc w:val="both"/>
        <w:rPr>
          <w:rFonts w:cs="Calibri"/>
          <w:sz w:val="24"/>
          <w:szCs w:val="24"/>
        </w:rPr>
      </w:pPr>
      <w:r w:rsidRPr="00E17DB8">
        <w:rPr>
          <w:rFonts w:cs="Calibri"/>
          <w:b/>
          <w:sz w:val="24"/>
          <w:szCs w:val="24"/>
        </w:rPr>
        <w:t xml:space="preserve">K žádosti </w:t>
      </w:r>
      <w:r>
        <w:rPr>
          <w:rFonts w:cs="Calibri"/>
          <w:b/>
          <w:sz w:val="24"/>
          <w:szCs w:val="24"/>
        </w:rPr>
        <w:t>v informačním systému žadatel přiloží</w:t>
      </w:r>
      <w:r w:rsidR="00BE79EC">
        <w:rPr>
          <w:rFonts w:cs="Calibri"/>
          <w:b/>
          <w:sz w:val="24"/>
          <w:szCs w:val="24"/>
        </w:rPr>
        <w:t xml:space="preserve"> následující přílohy (v kopii v needitovatelném</w:t>
      </w:r>
      <w:r>
        <w:rPr>
          <w:rFonts w:cs="Calibri"/>
          <w:b/>
          <w:sz w:val="24"/>
          <w:szCs w:val="24"/>
        </w:rPr>
        <w:t xml:space="preserve"> formátu </w:t>
      </w:r>
      <w:proofErr w:type="spellStart"/>
      <w:r>
        <w:rPr>
          <w:rFonts w:cs="Calibri"/>
          <w:b/>
          <w:sz w:val="24"/>
          <w:szCs w:val="24"/>
        </w:rPr>
        <w:t>pdf</w:t>
      </w:r>
      <w:proofErr w:type="spellEnd"/>
      <w:r>
        <w:rPr>
          <w:rFonts w:cs="Calibri"/>
          <w:b/>
          <w:sz w:val="24"/>
          <w:szCs w:val="24"/>
        </w:rPr>
        <w:t>)</w:t>
      </w:r>
      <w:r w:rsidRPr="00E17DB8">
        <w:rPr>
          <w:rFonts w:cs="Calibri"/>
          <w:b/>
          <w:sz w:val="24"/>
          <w:szCs w:val="24"/>
        </w:rPr>
        <w:t xml:space="preserve">: </w:t>
      </w:r>
    </w:p>
    <w:p w14:paraId="1C712C0D" w14:textId="77777777" w:rsidR="004C40EB" w:rsidRDefault="004C40EB" w:rsidP="00B56D6A">
      <w:pPr>
        <w:pStyle w:val="Odstavecseseznamem3"/>
        <w:widowControl w:val="0"/>
        <w:numPr>
          <w:ilvl w:val="0"/>
          <w:numId w:val="8"/>
        </w:numPr>
        <w:autoSpaceDE w:val="0"/>
        <w:autoSpaceDN w:val="0"/>
        <w:adjustRightInd w:val="0"/>
        <w:jc w:val="both"/>
        <w:rPr>
          <w:rFonts w:cs="Calibri"/>
          <w:sz w:val="24"/>
          <w:szCs w:val="24"/>
        </w:rPr>
      </w:pPr>
      <w:r w:rsidRPr="00E17DB8">
        <w:rPr>
          <w:rFonts w:cs="Calibri"/>
          <w:sz w:val="24"/>
          <w:szCs w:val="24"/>
        </w:rPr>
        <w:t>žadatelem vystavené faktury objednateli za převažující činnost, a sice 3 faktury za rok 2018 a 3 faktury za rok 2019 za účelem prokázání výkonu činnosti</w:t>
      </w:r>
      <w:r>
        <w:rPr>
          <w:rFonts w:cs="Calibri"/>
          <w:sz w:val="24"/>
          <w:szCs w:val="24"/>
        </w:rPr>
        <w:t xml:space="preserve"> při vývoji a výrobě AVD</w:t>
      </w:r>
      <w:r w:rsidRPr="00E17DB8">
        <w:rPr>
          <w:rFonts w:cs="Calibri"/>
          <w:sz w:val="24"/>
          <w:szCs w:val="24"/>
        </w:rPr>
        <w:t xml:space="preserve"> soustavně a dlouhodobě </w:t>
      </w:r>
    </w:p>
    <w:p w14:paraId="3CB3B681" w14:textId="77777777" w:rsidR="00EE5726" w:rsidRPr="00E17DB8" w:rsidRDefault="00EE5726" w:rsidP="00B56D6A">
      <w:pPr>
        <w:pStyle w:val="Odstavecseseznamem3"/>
        <w:widowControl w:val="0"/>
        <w:numPr>
          <w:ilvl w:val="0"/>
          <w:numId w:val="8"/>
        </w:numPr>
        <w:autoSpaceDE w:val="0"/>
        <w:autoSpaceDN w:val="0"/>
        <w:adjustRightInd w:val="0"/>
        <w:jc w:val="both"/>
        <w:rPr>
          <w:rFonts w:cs="Calibri"/>
          <w:sz w:val="24"/>
          <w:szCs w:val="24"/>
        </w:rPr>
      </w:pPr>
      <w:r>
        <w:rPr>
          <w:rFonts w:cs="Calibri"/>
          <w:sz w:val="24"/>
          <w:szCs w:val="24"/>
        </w:rPr>
        <w:t>čestné prohlášení žadatele, že příjmy plynoucí žadateli za činnosti realizované při vývoji a výrobě AVD na základě živnostenského oprávnění jsou jeho příjmy dlouhodobě převažující</w:t>
      </w:r>
    </w:p>
    <w:p w14:paraId="556D4D27" w14:textId="77777777" w:rsidR="004C40EB" w:rsidRDefault="004C40EB" w:rsidP="0049134F">
      <w:pPr>
        <w:pStyle w:val="Odstavecseseznamem3"/>
        <w:widowControl w:val="0"/>
        <w:numPr>
          <w:ilvl w:val="0"/>
          <w:numId w:val="8"/>
        </w:numPr>
        <w:autoSpaceDE w:val="0"/>
        <w:autoSpaceDN w:val="0"/>
        <w:adjustRightInd w:val="0"/>
        <w:jc w:val="both"/>
        <w:rPr>
          <w:rFonts w:cs="Calibri"/>
          <w:sz w:val="24"/>
          <w:szCs w:val="24"/>
        </w:rPr>
      </w:pPr>
      <w:r w:rsidRPr="00F503C4">
        <w:rPr>
          <w:rFonts w:cs="Calibri"/>
          <w:sz w:val="24"/>
          <w:szCs w:val="24"/>
        </w:rPr>
        <w:t>žadatelem vyplněný formulář o příjmech z převažující činnosti za roky 2018 – 2020</w:t>
      </w:r>
      <w:r>
        <w:rPr>
          <w:rFonts w:cs="Calibri"/>
          <w:sz w:val="24"/>
          <w:szCs w:val="24"/>
        </w:rPr>
        <w:t>, který je součástí systému</w:t>
      </w:r>
      <w:r w:rsidR="006C6BAE">
        <w:rPr>
          <w:rFonts w:cs="Calibri"/>
          <w:sz w:val="24"/>
          <w:szCs w:val="24"/>
        </w:rPr>
        <w:t>.</w:t>
      </w:r>
    </w:p>
    <w:p w14:paraId="5D35A649" w14:textId="77777777" w:rsidR="004C40EB" w:rsidRDefault="004C40EB" w:rsidP="000D0257">
      <w:pPr>
        <w:pStyle w:val="Odstavecseseznamem3"/>
        <w:widowControl w:val="0"/>
        <w:autoSpaceDE w:val="0"/>
        <w:autoSpaceDN w:val="0"/>
        <w:adjustRightInd w:val="0"/>
        <w:ind w:left="360"/>
        <w:jc w:val="both"/>
        <w:rPr>
          <w:rFonts w:cs="Calibri"/>
          <w:sz w:val="24"/>
          <w:szCs w:val="24"/>
        </w:rPr>
      </w:pPr>
    </w:p>
    <w:p w14:paraId="6E39258B" w14:textId="77777777" w:rsidR="004C40EB" w:rsidRDefault="004C40EB" w:rsidP="000D0257">
      <w:pPr>
        <w:pStyle w:val="Odstavecseseznamem3"/>
        <w:widowControl w:val="0"/>
        <w:autoSpaceDE w:val="0"/>
        <w:autoSpaceDN w:val="0"/>
        <w:adjustRightInd w:val="0"/>
        <w:ind w:left="360" w:hanging="360"/>
        <w:jc w:val="both"/>
        <w:rPr>
          <w:rFonts w:cs="Calibri"/>
          <w:b/>
          <w:sz w:val="24"/>
          <w:szCs w:val="24"/>
          <w:u w:val="single"/>
        </w:rPr>
      </w:pPr>
      <w:r w:rsidRPr="000D0257">
        <w:rPr>
          <w:rFonts w:cs="Calibri"/>
          <w:b/>
          <w:sz w:val="24"/>
          <w:szCs w:val="24"/>
        </w:rPr>
        <w:t>4.</w:t>
      </w:r>
      <w:r>
        <w:rPr>
          <w:rFonts w:cs="Calibri"/>
          <w:b/>
          <w:sz w:val="24"/>
          <w:szCs w:val="24"/>
        </w:rPr>
        <w:t xml:space="preserve"> </w:t>
      </w:r>
      <w:r w:rsidRPr="00B767E2">
        <w:rPr>
          <w:rFonts w:cs="Calibri"/>
          <w:b/>
          <w:sz w:val="24"/>
          <w:szCs w:val="24"/>
          <w:u w:val="single"/>
        </w:rPr>
        <w:t xml:space="preserve">Posouzení žádosti </w:t>
      </w:r>
    </w:p>
    <w:p w14:paraId="21623C56" w14:textId="77777777" w:rsidR="004C40EB" w:rsidRPr="00E17DB8" w:rsidRDefault="004C40EB" w:rsidP="00B56D6A">
      <w:pPr>
        <w:pStyle w:val="Odstavecseseznamem3"/>
        <w:ind w:left="360"/>
        <w:jc w:val="both"/>
        <w:rPr>
          <w:rFonts w:cs="Calibri"/>
          <w:b/>
          <w:sz w:val="24"/>
          <w:szCs w:val="24"/>
          <w:u w:val="single"/>
        </w:rPr>
      </w:pPr>
    </w:p>
    <w:p w14:paraId="50B16604" w14:textId="77777777" w:rsidR="004C40EB" w:rsidRDefault="00EE5726" w:rsidP="000D0257">
      <w:pPr>
        <w:ind w:left="0"/>
        <w:contextualSpacing/>
        <w:rPr>
          <w:rFonts w:cs="Calibri"/>
          <w:sz w:val="24"/>
          <w:szCs w:val="24"/>
        </w:rPr>
      </w:pPr>
      <w:r>
        <w:rPr>
          <w:rFonts w:cs="Calibri"/>
          <w:sz w:val="24"/>
          <w:szCs w:val="24"/>
        </w:rPr>
        <w:t>Hodnotitel</w:t>
      </w:r>
      <w:r w:rsidRPr="00F503C4">
        <w:rPr>
          <w:rFonts w:cs="Calibri"/>
          <w:sz w:val="24"/>
          <w:szCs w:val="24"/>
        </w:rPr>
        <w:t xml:space="preserve"> </w:t>
      </w:r>
      <w:r w:rsidR="004C40EB" w:rsidRPr="00F503C4">
        <w:rPr>
          <w:rFonts w:cs="Calibri"/>
          <w:sz w:val="24"/>
          <w:szCs w:val="24"/>
        </w:rPr>
        <w:t xml:space="preserve">provede formální a obsahovou kontrolu žádostí, přičemž posoudí, zda žádost i žadatel splňují podmínky </w:t>
      </w:r>
      <w:r w:rsidR="004C40EB">
        <w:rPr>
          <w:rFonts w:cs="Calibri"/>
          <w:sz w:val="24"/>
          <w:szCs w:val="24"/>
        </w:rPr>
        <w:t>Výzvy</w:t>
      </w:r>
      <w:r w:rsidR="004C40EB" w:rsidRPr="00F503C4">
        <w:rPr>
          <w:rFonts w:cs="Calibri"/>
          <w:sz w:val="24"/>
          <w:szCs w:val="24"/>
        </w:rPr>
        <w:t xml:space="preserve">, </w:t>
      </w:r>
      <w:r w:rsidR="004C40EB">
        <w:rPr>
          <w:rFonts w:cs="Calibri"/>
          <w:sz w:val="24"/>
          <w:szCs w:val="24"/>
        </w:rPr>
        <w:t>tj. zejména</w:t>
      </w:r>
      <w:r w:rsidR="004C40EB" w:rsidRPr="00F503C4">
        <w:rPr>
          <w:rFonts w:cs="Calibri"/>
          <w:sz w:val="24"/>
          <w:szCs w:val="24"/>
        </w:rPr>
        <w:t>:</w:t>
      </w:r>
    </w:p>
    <w:p w14:paraId="40A378D3" w14:textId="77777777" w:rsidR="004C40EB" w:rsidRPr="00F503C4" w:rsidRDefault="004C40EB" w:rsidP="00B56D6A">
      <w:pPr>
        <w:numPr>
          <w:ilvl w:val="0"/>
          <w:numId w:val="11"/>
        </w:numPr>
        <w:contextualSpacing/>
        <w:rPr>
          <w:rFonts w:cs="Calibri"/>
          <w:sz w:val="24"/>
          <w:szCs w:val="24"/>
        </w:rPr>
      </w:pPr>
      <w:r>
        <w:rPr>
          <w:rFonts w:cs="Calibri"/>
          <w:sz w:val="24"/>
          <w:szCs w:val="24"/>
        </w:rPr>
        <w:t>p</w:t>
      </w:r>
      <w:r w:rsidRPr="00F503C4">
        <w:rPr>
          <w:rFonts w:cs="Calibri"/>
          <w:sz w:val="24"/>
          <w:szCs w:val="24"/>
        </w:rPr>
        <w:t>ředložení uměleckého a profesního CV žadatele a faktur za období let 2018 – 2019</w:t>
      </w:r>
      <w:r>
        <w:rPr>
          <w:rFonts w:cs="Calibri"/>
          <w:sz w:val="24"/>
          <w:szCs w:val="24"/>
        </w:rPr>
        <w:t>,</w:t>
      </w:r>
      <w:r w:rsidRPr="00F503C4">
        <w:rPr>
          <w:rFonts w:cs="Calibri"/>
          <w:sz w:val="24"/>
          <w:szCs w:val="24"/>
        </w:rPr>
        <w:t xml:space="preserve"> </w:t>
      </w:r>
      <w:r>
        <w:rPr>
          <w:rFonts w:cs="Calibri"/>
          <w:sz w:val="24"/>
          <w:szCs w:val="24"/>
        </w:rPr>
        <w:t xml:space="preserve">kterým </w:t>
      </w:r>
      <w:r w:rsidRPr="00F503C4">
        <w:rPr>
          <w:rFonts w:cs="Calibri"/>
          <w:sz w:val="24"/>
          <w:szCs w:val="24"/>
        </w:rPr>
        <w:t>žadatel prokazuje, že je osobou působící soustavně a dlouhodobě v oblasti vývoje nebo výroby AVD</w:t>
      </w:r>
      <w:r w:rsidR="006C6BAE">
        <w:rPr>
          <w:rFonts w:cs="Calibri"/>
          <w:sz w:val="24"/>
          <w:szCs w:val="24"/>
        </w:rPr>
        <w:t>,</w:t>
      </w:r>
    </w:p>
    <w:p w14:paraId="5A5F1A88" w14:textId="77777777" w:rsidR="00EE5726" w:rsidRPr="00F503C4" w:rsidRDefault="00EE5726" w:rsidP="00EE5726">
      <w:pPr>
        <w:numPr>
          <w:ilvl w:val="0"/>
          <w:numId w:val="11"/>
        </w:numPr>
        <w:contextualSpacing/>
        <w:rPr>
          <w:rFonts w:cs="Calibri"/>
          <w:sz w:val="24"/>
          <w:szCs w:val="24"/>
        </w:rPr>
      </w:pPr>
      <w:r>
        <w:rPr>
          <w:rFonts w:cs="Calibri"/>
          <w:sz w:val="24"/>
          <w:szCs w:val="24"/>
        </w:rPr>
        <w:t>p</w:t>
      </w:r>
      <w:r w:rsidRPr="00F503C4">
        <w:rPr>
          <w:rFonts w:cs="Calibri"/>
          <w:sz w:val="24"/>
          <w:szCs w:val="24"/>
        </w:rPr>
        <w:t xml:space="preserve">ředložení vyplněného formuláře o příjmech </w:t>
      </w:r>
      <w:r>
        <w:rPr>
          <w:rFonts w:cs="Calibri"/>
          <w:sz w:val="24"/>
          <w:szCs w:val="24"/>
        </w:rPr>
        <w:t>z</w:t>
      </w:r>
      <w:r w:rsidRPr="00F503C4">
        <w:rPr>
          <w:rFonts w:cs="Calibri"/>
          <w:sz w:val="24"/>
          <w:szCs w:val="24"/>
        </w:rPr>
        <w:t xml:space="preserve"> převažující činnosti</w:t>
      </w:r>
      <w:r>
        <w:rPr>
          <w:rFonts w:cs="Calibri"/>
          <w:sz w:val="24"/>
          <w:szCs w:val="24"/>
        </w:rPr>
        <w:t xml:space="preserve"> žadatele</w:t>
      </w:r>
      <w:r w:rsidRPr="00F503C4">
        <w:rPr>
          <w:rFonts w:cs="Calibri"/>
          <w:sz w:val="24"/>
          <w:szCs w:val="24"/>
        </w:rPr>
        <w:t xml:space="preserve"> za roky 2018–2020</w:t>
      </w:r>
      <w:r>
        <w:rPr>
          <w:rFonts w:cs="Calibri"/>
          <w:sz w:val="24"/>
          <w:szCs w:val="24"/>
        </w:rPr>
        <w:t>, kterým</w:t>
      </w:r>
      <w:r w:rsidRPr="00F503C4">
        <w:rPr>
          <w:rFonts w:cs="Calibri"/>
          <w:sz w:val="24"/>
          <w:szCs w:val="24"/>
        </w:rPr>
        <w:t xml:space="preserve"> žadatel prokazuje, že </w:t>
      </w:r>
      <w:r>
        <w:rPr>
          <w:rFonts w:cs="Calibri"/>
          <w:sz w:val="24"/>
          <w:szCs w:val="24"/>
        </w:rPr>
        <w:t xml:space="preserve">jeho </w:t>
      </w:r>
      <w:r w:rsidRPr="00F503C4">
        <w:rPr>
          <w:rFonts w:cs="Calibri"/>
          <w:sz w:val="24"/>
          <w:szCs w:val="24"/>
        </w:rPr>
        <w:t>příjmy:</w:t>
      </w:r>
    </w:p>
    <w:p w14:paraId="0D89B21E" w14:textId="77777777" w:rsidR="00EE5726" w:rsidRPr="00F503C4" w:rsidRDefault="00EE5726" w:rsidP="00EE5726">
      <w:pPr>
        <w:numPr>
          <w:ilvl w:val="1"/>
          <w:numId w:val="11"/>
        </w:numPr>
        <w:contextualSpacing/>
        <w:rPr>
          <w:rFonts w:cs="Calibri"/>
          <w:sz w:val="24"/>
          <w:szCs w:val="24"/>
        </w:rPr>
      </w:pPr>
      <w:r>
        <w:rPr>
          <w:rFonts w:cs="Calibri"/>
          <w:sz w:val="24"/>
          <w:szCs w:val="24"/>
        </w:rPr>
        <w:t xml:space="preserve">z převažující činnosti </w:t>
      </w:r>
      <w:r w:rsidRPr="00F503C4">
        <w:rPr>
          <w:rFonts w:cs="Calibri"/>
          <w:sz w:val="24"/>
          <w:szCs w:val="24"/>
        </w:rPr>
        <w:t>v roce 2020 jsou nižší než</w:t>
      </w:r>
      <w:r>
        <w:rPr>
          <w:rFonts w:cs="Calibri"/>
          <w:sz w:val="24"/>
          <w:szCs w:val="24"/>
        </w:rPr>
        <w:t xml:space="preserve"> Výzvou stanovený</w:t>
      </w:r>
      <w:r w:rsidRPr="00F503C4">
        <w:rPr>
          <w:rFonts w:cs="Calibri"/>
          <w:sz w:val="24"/>
          <w:szCs w:val="24"/>
        </w:rPr>
        <w:t xml:space="preserve"> </w:t>
      </w:r>
      <w:r>
        <w:rPr>
          <w:rFonts w:cs="Calibri"/>
          <w:sz w:val="24"/>
          <w:szCs w:val="24"/>
        </w:rPr>
        <w:t>příjmový limit,</w:t>
      </w:r>
      <w:r w:rsidRPr="00F503C4">
        <w:rPr>
          <w:rFonts w:cs="Calibri"/>
          <w:sz w:val="24"/>
          <w:szCs w:val="24"/>
        </w:rPr>
        <w:t xml:space="preserve"> </w:t>
      </w:r>
    </w:p>
    <w:p w14:paraId="7682F326" w14:textId="77777777" w:rsidR="00EE5726" w:rsidRPr="00F503C4" w:rsidRDefault="00EE5726" w:rsidP="00EE5726">
      <w:pPr>
        <w:numPr>
          <w:ilvl w:val="1"/>
          <w:numId w:val="11"/>
        </w:numPr>
        <w:contextualSpacing/>
        <w:rPr>
          <w:rFonts w:cs="Calibri"/>
          <w:sz w:val="24"/>
          <w:szCs w:val="24"/>
        </w:rPr>
      </w:pPr>
      <w:r>
        <w:rPr>
          <w:rFonts w:cs="Calibri"/>
          <w:sz w:val="24"/>
          <w:szCs w:val="24"/>
        </w:rPr>
        <w:t xml:space="preserve">z převažující činnosti </w:t>
      </w:r>
      <w:r w:rsidRPr="00F503C4">
        <w:rPr>
          <w:rFonts w:cs="Calibri"/>
          <w:sz w:val="24"/>
          <w:szCs w:val="24"/>
        </w:rPr>
        <w:t xml:space="preserve">poklesly v roce 2020 minimálně o </w:t>
      </w:r>
      <w:r>
        <w:rPr>
          <w:rFonts w:cs="Calibri"/>
          <w:sz w:val="24"/>
          <w:szCs w:val="24"/>
        </w:rPr>
        <w:t>5</w:t>
      </w:r>
      <w:r w:rsidRPr="00F503C4">
        <w:rPr>
          <w:rFonts w:cs="Calibri"/>
          <w:sz w:val="24"/>
          <w:szCs w:val="24"/>
        </w:rPr>
        <w:t>0 % vůči</w:t>
      </w:r>
      <w:r>
        <w:rPr>
          <w:rFonts w:cs="Calibri"/>
          <w:sz w:val="24"/>
          <w:szCs w:val="24"/>
        </w:rPr>
        <w:t xml:space="preserve"> takovým </w:t>
      </w:r>
      <w:r w:rsidRPr="00F503C4">
        <w:rPr>
          <w:rFonts w:cs="Calibri"/>
          <w:sz w:val="24"/>
          <w:szCs w:val="24"/>
        </w:rPr>
        <w:t xml:space="preserve">příjmům žadatele v roce 2019. </w:t>
      </w:r>
    </w:p>
    <w:p w14:paraId="18B6F93C" w14:textId="77777777" w:rsidR="004C40EB" w:rsidRPr="00F503C4" w:rsidRDefault="004C40EB" w:rsidP="0048791B">
      <w:pPr>
        <w:ind w:left="0"/>
        <w:contextualSpacing/>
        <w:rPr>
          <w:rFonts w:cs="Calibri"/>
          <w:sz w:val="24"/>
          <w:szCs w:val="24"/>
        </w:rPr>
      </w:pPr>
    </w:p>
    <w:p w14:paraId="3E843329" w14:textId="77777777" w:rsidR="004C40EB" w:rsidRDefault="004C40EB" w:rsidP="000D0257">
      <w:pPr>
        <w:ind w:left="0"/>
        <w:contextualSpacing/>
        <w:jc w:val="both"/>
        <w:rPr>
          <w:rFonts w:cs="Calibri"/>
          <w:sz w:val="24"/>
          <w:szCs w:val="24"/>
        </w:rPr>
      </w:pPr>
      <w:bookmarkStart w:id="1" w:name="_Hlk62517266"/>
      <w:r>
        <w:rPr>
          <w:rFonts w:cs="Calibri"/>
          <w:sz w:val="24"/>
          <w:szCs w:val="24"/>
        </w:rPr>
        <w:t xml:space="preserve">Pravdivost údajů uvedená žadatelem ve formuláři o příjmech z podnikání </w:t>
      </w:r>
      <w:r w:rsidR="00EE5726">
        <w:rPr>
          <w:rFonts w:cs="Calibri"/>
          <w:sz w:val="24"/>
          <w:szCs w:val="24"/>
        </w:rPr>
        <w:t xml:space="preserve">může být </w:t>
      </w:r>
      <w:r>
        <w:rPr>
          <w:rFonts w:cs="Calibri"/>
          <w:sz w:val="24"/>
          <w:szCs w:val="24"/>
        </w:rPr>
        <w:t>kontrolována finanční správou v rámci následné kontroly.</w:t>
      </w:r>
    </w:p>
    <w:p w14:paraId="70AB86DB" w14:textId="77777777" w:rsidR="004C40EB" w:rsidRDefault="004C40EB" w:rsidP="000D0257">
      <w:pPr>
        <w:ind w:left="0"/>
        <w:contextualSpacing/>
        <w:jc w:val="both"/>
        <w:rPr>
          <w:rFonts w:cs="Calibri"/>
          <w:sz w:val="24"/>
          <w:szCs w:val="24"/>
        </w:rPr>
      </w:pPr>
    </w:p>
    <w:p w14:paraId="7F616D06" w14:textId="77777777" w:rsidR="004C40EB" w:rsidRDefault="004C40EB" w:rsidP="000D0257">
      <w:pPr>
        <w:ind w:left="0"/>
        <w:contextualSpacing/>
        <w:jc w:val="both"/>
        <w:rPr>
          <w:rFonts w:cs="Calibri"/>
          <w:sz w:val="24"/>
          <w:szCs w:val="24"/>
        </w:rPr>
      </w:pPr>
      <w:r w:rsidRPr="00F503C4">
        <w:rPr>
          <w:rFonts w:cs="Calibri"/>
          <w:sz w:val="24"/>
          <w:szCs w:val="24"/>
        </w:rPr>
        <w:lastRenderedPageBreak/>
        <w:t>Není-li žadatel oprávněným žadatelem nebo žadatel nesplní některou z podmínek stanovených v této Výzvě, MPO usnesením řízení o žádosti zastaví.</w:t>
      </w:r>
    </w:p>
    <w:bookmarkEnd w:id="1"/>
    <w:p w14:paraId="57A08DEB" w14:textId="77777777" w:rsidR="004C40EB" w:rsidRDefault="004C40EB" w:rsidP="000D0257">
      <w:pPr>
        <w:pStyle w:val="Odstavecseseznamem1"/>
        <w:spacing w:line="276" w:lineRule="auto"/>
        <w:ind w:left="0"/>
        <w:jc w:val="both"/>
        <w:rPr>
          <w:rFonts w:cs="Calibri"/>
          <w:sz w:val="24"/>
          <w:szCs w:val="24"/>
        </w:rPr>
      </w:pPr>
      <w:r w:rsidRPr="00E17DB8">
        <w:rPr>
          <w:rFonts w:cs="Calibri"/>
          <w:sz w:val="24"/>
          <w:szCs w:val="24"/>
        </w:rPr>
        <w:t>Žádost, která splnila podmínky, bude MPO doporučena k podpoře.</w:t>
      </w:r>
    </w:p>
    <w:p w14:paraId="45714B42" w14:textId="77777777" w:rsidR="004C40EB" w:rsidRDefault="004C40EB" w:rsidP="000D0257">
      <w:pPr>
        <w:pStyle w:val="Odstavecseseznamem1"/>
        <w:spacing w:line="276" w:lineRule="auto"/>
        <w:ind w:left="0"/>
        <w:jc w:val="both"/>
        <w:rPr>
          <w:rFonts w:cs="Calibri"/>
          <w:sz w:val="24"/>
          <w:szCs w:val="24"/>
        </w:rPr>
      </w:pPr>
    </w:p>
    <w:p w14:paraId="2661097B" w14:textId="77777777" w:rsidR="004C40EB" w:rsidRPr="000D0257" w:rsidRDefault="004C40EB" w:rsidP="000D0257">
      <w:pPr>
        <w:pStyle w:val="Odstavecseseznamem1"/>
        <w:spacing w:line="276" w:lineRule="auto"/>
        <w:ind w:left="0"/>
        <w:jc w:val="both"/>
        <w:rPr>
          <w:b/>
          <w:sz w:val="32"/>
          <w:szCs w:val="32"/>
          <w:u w:val="single"/>
        </w:rPr>
      </w:pPr>
      <w:r>
        <w:rPr>
          <w:rFonts w:cs="Calibri"/>
          <w:sz w:val="24"/>
          <w:szCs w:val="24"/>
        </w:rPr>
        <w:br w:type="page"/>
      </w:r>
      <w:r w:rsidRPr="000D0257">
        <w:rPr>
          <w:b/>
          <w:sz w:val="32"/>
          <w:szCs w:val="32"/>
        </w:rPr>
        <w:lastRenderedPageBreak/>
        <w:t>A2)</w:t>
      </w:r>
      <w:r>
        <w:rPr>
          <w:b/>
          <w:sz w:val="32"/>
          <w:szCs w:val="32"/>
        </w:rPr>
        <w:t> </w:t>
      </w:r>
      <w:r w:rsidRPr="000D0257">
        <w:rPr>
          <w:b/>
          <w:sz w:val="32"/>
          <w:szCs w:val="32"/>
        </w:rPr>
        <w:t xml:space="preserve"> </w:t>
      </w:r>
      <w:r w:rsidR="00426EA4">
        <w:rPr>
          <w:b/>
          <w:sz w:val="32"/>
          <w:szCs w:val="32"/>
          <w:u w:val="single"/>
        </w:rPr>
        <w:t>P</w:t>
      </w:r>
      <w:r w:rsidRPr="000D0257">
        <w:rPr>
          <w:b/>
          <w:sz w:val="32"/>
          <w:szCs w:val="32"/>
          <w:u w:val="single"/>
        </w:rPr>
        <w:t xml:space="preserve">odpora OSVČ - tvůrčí profese, konkrétně pak dramaturg, scénárista a režisér AVD </w:t>
      </w:r>
      <w:r>
        <w:rPr>
          <w:b/>
          <w:sz w:val="32"/>
          <w:szCs w:val="32"/>
          <w:u w:val="single"/>
        </w:rPr>
        <w:t> </w:t>
      </w:r>
    </w:p>
    <w:p w14:paraId="73B579BD" w14:textId="77777777" w:rsidR="004C40EB" w:rsidRPr="00F916B7" w:rsidRDefault="004C40EB" w:rsidP="00F916B7">
      <w:pPr>
        <w:ind w:left="0"/>
        <w:contextualSpacing/>
        <w:rPr>
          <w:rFonts w:cs="Calibri"/>
          <w:sz w:val="24"/>
          <w:szCs w:val="24"/>
        </w:rPr>
      </w:pPr>
    </w:p>
    <w:p w14:paraId="140C417F" w14:textId="77777777" w:rsidR="004C40EB" w:rsidRDefault="004C40EB" w:rsidP="000D0257">
      <w:pPr>
        <w:pStyle w:val="Odstavecseseznamem3"/>
        <w:ind w:left="360" w:hanging="360"/>
        <w:jc w:val="both"/>
        <w:rPr>
          <w:sz w:val="24"/>
          <w:szCs w:val="24"/>
          <w:u w:val="single"/>
        </w:rPr>
      </w:pPr>
      <w:r>
        <w:rPr>
          <w:rFonts w:cs="Arial"/>
          <w:b/>
          <w:sz w:val="24"/>
          <w:szCs w:val="24"/>
          <w:u w:val="single"/>
        </w:rPr>
        <w:t xml:space="preserve">1. </w:t>
      </w:r>
      <w:r>
        <w:rPr>
          <w:rFonts w:cs="Arial"/>
          <w:b/>
          <w:sz w:val="24"/>
          <w:szCs w:val="24"/>
          <w:u w:val="single"/>
        </w:rPr>
        <w:tab/>
      </w:r>
      <w:r w:rsidRPr="00351E2C">
        <w:rPr>
          <w:rFonts w:cs="Arial"/>
          <w:b/>
          <w:sz w:val="24"/>
          <w:szCs w:val="24"/>
          <w:u w:val="single"/>
        </w:rPr>
        <w:t xml:space="preserve">Oprávněný žadatel </w:t>
      </w:r>
    </w:p>
    <w:p w14:paraId="3539661A" w14:textId="77777777" w:rsidR="004C40EB" w:rsidRDefault="00B574F5" w:rsidP="000D0257">
      <w:pPr>
        <w:ind w:left="0"/>
        <w:contextualSpacing/>
        <w:jc w:val="both"/>
        <w:rPr>
          <w:rFonts w:cs="Arial"/>
          <w:sz w:val="24"/>
          <w:szCs w:val="24"/>
        </w:rPr>
      </w:pPr>
      <w:r>
        <w:rPr>
          <w:rFonts w:cs="Arial"/>
          <w:sz w:val="24"/>
          <w:szCs w:val="24"/>
        </w:rPr>
        <w:t>Jednorázová p</w:t>
      </w:r>
      <w:r w:rsidR="004C40EB" w:rsidRPr="00D5696F">
        <w:rPr>
          <w:rFonts w:cs="Arial"/>
          <w:sz w:val="24"/>
          <w:szCs w:val="24"/>
        </w:rPr>
        <w:t>odpora je určena</w:t>
      </w:r>
      <w:r w:rsidR="004C40EB">
        <w:rPr>
          <w:rFonts w:cs="Arial"/>
          <w:sz w:val="24"/>
          <w:szCs w:val="24"/>
        </w:rPr>
        <w:t xml:space="preserve"> primárně</w:t>
      </w:r>
      <w:r w:rsidR="004C40EB" w:rsidRPr="00D5696F">
        <w:rPr>
          <w:rFonts w:cs="Arial"/>
          <w:sz w:val="24"/>
          <w:szCs w:val="24"/>
        </w:rPr>
        <w:t xml:space="preserve"> pro OSVČ filmových tvůrčích profesí, které se podílejí na vývoji a výrobě AVD. Za tvůrčí profesi se pro potřeby tohoto Programu považuje činnost scénáristy, dramaturga a režiséra AVD</w:t>
      </w:r>
      <w:r w:rsidR="001358C3">
        <w:rPr>
          <w:rFonts w:cs="Arial"/>
          <w:sz w:val="24"/>
          <w:szCs w:val="24"/>
        </w:rPr>
        <w:t>,</w:t>
      </w:r>
      <w:r w:rsidR="004C40EB" w:rsidRPr="00D5696F">
        <w:rPr>
          <w:rFonts w:cs="Arial"/>
          <w:sz w:val="24"/>
          <w:szCs w:val="24"/>
        </w:rPr>
        <w:t xml:space="preserve"> přičemž žadatel tuto činnost provozuje soustavně a dlouhodobě</w:t>
      </w:r>
      <w:r w:rsidR="004C40EB">
        <w:rPr>
          <w:rFonts w:cs="Arial"/>
          <w:sz w:val="24"/>
          <w:szCs w:val="24"/>
        </w:rPr>
        <w:t xml:space="preserve">. Vzhledem k tomu, že tvůrčí profese při vývoji a výrobě AVD jsou profesemi specifickými, je oprávněným žadatelem nejen osoba, která tyto činnosti vykonává na základě živnostenského oprávnění, ale i osoba, která tyto činnosti vykonává </w:t>
      </w:r>
      <w:r w:rsidR="00426EA4">
        <w:rPr>
          <w:rFonts w:cs="Arial"/>
          <w:sz w:val="24"/>
          <w:szCs w:val="24"/>
        </w:rPr>
        <w:t>jako nezávislé povolání ve smyslu § 7 odst. 2 zákona o daních z příjmu</w:t>
      </w:r>
      <w:r w:rsidR="00287B2F">
        <w:rPr>
          <w:rFonts w:cs="Arial"/>
          <w:sz w:val="24"/>
          <w:szCs w:val="24"/>
        </w:rPr>
        <w:t>.</w:t>
      </w:r>
    </w:p>
    <w:p w14:paraId="760EB96D" w14:textId="77777777" w:rsidR="004C40EB" w:rsidRDefault="004C40EB" w:rsidP="000D0257">
      <w:pPr>
        <w:pStyle w:val="Odstavecseseznamem"/>
        <w:ind w:left="0"/>
        <w:jc w:val="both"/>
        <w:rPr>
          <w:rFonts w:cs="Calibri"/>
          <w:sz w:val="24"/>
          <w:szCs w:val="24"/>
        </w:rPr>
      </w:pPr>
      <w:r w:rsidRPr="000F660C">
        <w:rPr>
          <w:sz w:val="24"/>
          <w:szCs w:val="24"/>
          <w:shd w:val="clear" w:color="auto" w:fill="FFFFFF"/>
        </w:rPr>
        <w:t xml:space="preserve">Podpora je určena tvůrčím profesím, u kterých došlo ke zrušení, omezení či posunutí zakázek v oblasti vývoje a výroby AVD ze strany objednatele, a to v souvislosti s vládními opatřeními </w:t>
      </w:r>
      <w:r w:rsidRPr="0047233F">
        <w:rPr>
          <w:rFonts w:cs="Calibri"/>
          <w:sz w:val="24"/>
          <w:szCs w:val="24"/>
        </w:rPr>
        <w:t>proti šíření onemocnění SARS-CoV-2</w:t>
      </w:r>
      <w:r>
        <w:rPr>
          <w:rFonts w:cs="Calibri"/>
          <w:sz w:val="24"/>
          <w:szCs w:val="24"/>
        </w:rPr>
        <w:t xml:space="preserve"> a </w:t>
      </w:r>
      <w:r w:rsidRPr="0047233F">
        <w:rPr>
          <w:rFonts w:cs="Calibri"/>
          <w:sz w:val="24"/>
          <w:szCs w:val="24"/>
        </w:rPr>
        <w:t>omezení</w:t>
      </w:r>
      <w:r>
        <w:rPr>
          <w:rFonts w:cs="Calibri"/>
          <w:sz w:val="24"/>
          <w:szCs w:val="24"/>
        </w:rPr>
        <w:t>mi</w:t>
      </w:r>
      <w:r w:rsidRPr="0047233F">
        <w:rPr>
          <w:rFonts w:cs="Calibri"/>
          <w:sz w:val="24"/>
          <w:szCs w:val="24"/>
        </w:rPr>
        <w:t xml:space="preserve"> v rámci mimořádných opatření Ministerstva zdravotnictví</w:t>
      </w:r>
      <w:r>
        <w:rPr>
          <w:rFonts w:cs="Calibri"/>
          <w:sz w:val="24"/>
          <w:szCs w:val="24"/>
        </w:rPr>
        <w:t>.</w:t>
      </w:r>
    </w:p>
    <w:p w14:paraId="2DEC7D77" w14:textId="77777777" w:rsidR="004C40EB" w:rsidRDefault="004C40EB" w:rsidP="00F916B7">
      <w:pPr>
        <w:pStyle w:val="Odstavecseseznamem"/>
        <w:ind w:left="0"/>
        <w:jc w:val="both"/>
        <w:rPr>
          <w:shd w:val="clear" w:color="auto" w:fill="FFFFFF"/>
        </w:rPr>
      </w:pPr>
    </w:p>
    <w:p w14:paraId="6496033D" w14:textId="77777777" w:rsidR="004C40EB" w:rsidRDefault="004C40EB" w:rsidP="000D0257">
      <w:pPr>
        <w:ind w:left="0"/>
        <w:contextualSpacing/>
        <w:jc w:val="both"/>
        <w:rPr>
          <w:sz w:val="24"/>
          <w:szCs w:val="24"/>
          <w:shd w:val="clear" w:color="auto" w:fill="FFFFFF"/>
        </w:rPr>
      </w:pPr>
      <w:r w:rsidRPr="00F503C4">
        <w:rPr>
          <w:sz w:val="24"/>
          <w:szCs w:val="24"/>
          <w:shd w:val="clear" w:color="auto" w:fill="FFFFFF"/>
        </w:rPr>
        <w:t>Žadatel z výše uvedených důvodů k žádosti vkládá do systému potvrzení objednatele (zadavatele zakázky nebo oprávněného uživatele autorského díla žadatele, tj. producenta, provozovatele TV vysílání, provozovatele streamovací služby atp.), prokazující nerealizovaný nebo odložený projekt, na kterém se žadatel podílel nebo měl podílet. Potvrzení musí obsahovat název projektu, produkční společnost včetně kontaktu, a informace o tom, zda byla realizace projektu odložena, omezena nebo zcela zrušena.</w:t>
      </w:r>
      <w:r w:rsidRPr="00C568A9">
        <w:rPr>
          <w:sz w:val="24"/>
          <w:szCs w:val="24"/>
          <w:shd w:val="clear" w:color="auto" w:fill="FFFFFF"/>
        </w:rPr>
        <w:t xml:space="preserve"> </w:t>
      </w:r>
    </w:p>
    <w:p w14:paraId="6A072029" w14:textId="77777777" w:rsidR="004C40EB" w:rsidRPr="00C568A9" w:rsidRDefault="004C40EB" w:rsidP="00F916B7">
      <w:pPr>
        <w:contextualSpacing/>
        <w:jc w:val="both"/>
        <w:rPr>
          <w:sz w:val="24"/>
          <w:szCs w:val="24"/>
          <w:shd w:val="clear" w:color="auto" w:fill="FFFFFF"/>
        </w:rPr>
      </w:pPr>
    </w:p>
    <w:p w14:paraId="2E69BF67" w14:textId="77777777" w:rsidR="004C40EB" w:rsidRDefault="004C40EB" w:rsidP="000D0257">
      <w:pPr>
        <w:ind w:left="0"/>
        <w:contextualSpacing/>
        <w:jc w:val="both"/>
        <w:rPr>
          <w:rFonts w:cs="Arial"/>
          <w:sz w:val="24"/>
          <w:szCs w:val="24"/>
        </w:rPr>
      </w:pPr>
      <w:r>
        <w:rPr>
          <w:rFonts w:cs="Arial"/>
          <w:sz w:val="24"/>
          <w:szCs w:val="24"/>
        </w:rPr>
        <w:t xml:space="preserve">Pro účely této výzvy se za soustavnou a dlouhodobou činnost považuje profesní kariéra, která byla započata nejpozději k 1. 1. 2018. Soustavnou a dlouhodobou činnost prokazuje žadatel vložením svého profesního CV do systému jako přílohu. </w:t>
      </w:r>
    </w:p>
    <w:p w14:paraId="29E0AB96" w14:textId="77777777" w:rsidR="004C40EB" w:rsidRDefault="004C40EB" w:rsidP="00B35258">
      <w:pPr>
        <w:ind w:left="0"/>
        <w:contextualSpacing/>
        <w:jc w:val="both"/>
        <w:rPr>
          <w:rFonts w:cs="Arial"/>
          <w:sz w:val="24"/>
          <w:szCs w:val="24"/>
        </w:rPr>
      </w:pPr>
    </w:p>
    <w:p w14:paraId="2B2352D0" w14:textId="77777777" w:rsidR="00B35258" w:rsidRDefault="00B35258">
      <w:pPr>
        <w:ind w:left="0"/>
        <w:contextualSpacing/>
        <w:jc w:val="both"/>
        <w:rPr>
          <w:b/>
          <w:sz w:val="24"/>
          <w:szCs w:val="24"/>
        </w:rPr>
      </w:pPr>
      <w:r>
        <w:rPr>
          <w:b/>
          <w:sz w:val="24"/>
          <w:szCs w:val="24"/>
        </w:rPr>
        <w:t>Podporu nelze kumulovat s podporou poskytnutou na základě programu Covid – kultura I., II. nebo II</w:t>
      </w:r>
      <w:r w:rsidRPr="005A6BC7">
        <w:rPr>
          <w:b/>
          <w:sz w:val="24"/>
          <w:szCs w:val="24"/>
        </w:rPr>
        <w:t>I</w:t>
      </w:r>
      <w:r w:rsidR="00EE5726" w:rsidRPr="005A6BC7">
        <w:rPr>
          <w:b/>
          <w:sz w:val="24"/>
          <w:szCs w:val="24"/>
        </w:rPr>
        <w:t>.</w:t>
      </w:r>
    </w:p>
    <w:p w14:paraId="052CCDAF" w14:textId="77777777" w:rsidR="00286C54" w:rsidRPr="00FD6740" w:rsidRDefault="00286C54" w:rsidP="00D30084">
      <w:pPr>
        <w:ind w:left="0"/>
        <w:contextualSpacing/>
        <w:jc w:val="both"/>
        <w:rPr>
          <w:rFonts w:cs="Arial"/>
          <w:sz w:val="24"/>
          <w:szCs w:val="24"/>
        </w:rPr>
      </w:pPr>
    </w:p>
    <w:p w14:paraId="22DB5711" w14:textId="77777777" w:rsidR="004C40EB" w:rsidRDefault="004C40EB" w:rsidP="000D0257">
      <w:pPr>
        <w:pStyle w:val="Bezmezer2"/>
        <w:ind w:left="360" w:hanging="360"/>
        <w:contextualSpacing/>
        <w:jc w:val="both"/>
        <w:rPr>
          <w:b/>
          <w:sz w:val="24"/>
          <w:szCs w:val="24"/>
          <w:u w:val="single"/>
        </w:rPr>
      </w:pPr>
      <w:r>
        <w:rPr>
          <w:b/>
          <w:sz w:val="24"/>
          <w:szCs w:val="24"/>
          <w:u w:val="single"/>
        </w:rPr>
        <w:t>2.</w:t>
      </w:r>
      <w:r>
        <w:rPr>
          <w:b/>
          <w:sz w:val="24"/>
          <w:szCs w:val="24"/>
          <w:u w:val="single"/>
        </w:rPr>
        <w:tab/>
      </w:r>
      <w:r w:rsidRPr="000E58D3">
        <w:rPr>
          <w:b/>
          <w:sz w:val="24"/>
          <w:szCs w:val="24"/>
          <w:u w:val="single"/>
        </w:rPr>
        <w:t>Forma</w:t>
      </w:r>
      <w:r>
        <w:rPr>
          <w:b/>
          <w:sz w:val="24"/>
          <w:szCs w:val="24"/>
          <w:u w:val="single"/>
        </w:rPr>
        <w:t xml:space="preserve"> a účel </w:t>
      </w:r>
      <w:r w:rsidRPr="000E58D3">
        <w:rPr>
          <w:b/>
          <w:sz w:val="24"/>
          <w:szCs w:val="24"/>
          <w:u w:val="single"/>
        </w:rPr>
        <w:t xml:space="preserve">podpory </w:t>
      </w:r>
    </w:p>
    <w:p w14:paraId="53A7EC42" w14:textId="77777777" w:rsidR="005E6BEC" w:rsidRDefault="001C1088" w:rsidP="000D0257">
      <w:pPr>
        <w:ind w:left="0"/>
        <w:contextualSpacing/>
        <w:jc w:val="both"/>
        <w:rPr>
          <w:sz w:val="24"/>
          <w:szCs w:val="24"/>
        </w:rPr>
      </w:pPr>
      <w:r>
        <w:rPr>
          <w:sz w:val="24"/>
          <w:szCs w:val="24"/>
        </w:rPr>
        <w:t>Jednorázová p</w:t>
      </w:r>
      <w:r w:rsidR="004C40EB" w:rsidRPr="00351E2C">
        <w:rPr>
          <w:sz w:val="24"/>
          <w:szCs w:val="24"/>
        </w:rPr>
        <w:t xml:space="preserve">odpora pro všechny žadatele v kategorii A2 bude poskytnuta ve výši 60 tisíc Kč. </w:t>
      </w:r>
    </w:p>
    <w:p w14:paraId="6C1F8BF2" w14:textId="77777777" w:rsidR="004C40EB" w:rsidRPr="00351E2C" w:rsidRDefault="004C40EB" w:rsidP="00F916B7">
      <w:pPr>
        <w:contextualSpacing/>
        <w:jc w:val="both"/>
        <w:rPr>
          <w:sz w:val="24"/>
          <w:szCs w:val="24"/>
        </w:rPr>
      </w:pPr>
    </w:p>
    <w:p w14:paraId="1148B94E" w14:textId="77777777" w:rsidR="004C40EB" w:rsidRDefault="004C40EB" w:rsidP="000D0257">
      <w:pPr>
        <w:ind w:left="0"/>
        <w:contextualSpacing/>
        <w:jc w:val="both"/>
        <w:rPr>
          <w:sz w:val="24"/>
          <w:szCs w:val="24"/>
        </w:rPr>
      </w:pPr>
      <w:r w:rsidRPr="00351E2C">
        <w:rPr>
          <w:sz w:val="24"/>
          <w:szCs w:val="24"/>
        </w:rPr>
        <w:t xml:space="preserve">Podpora bude poskytnuta </w:t>
      </w:r>
      <w:r>
        <w:rPr>
          <w:sz w:val="24"/>
          <w:szCs w:val="24"/>
        </w:rPr>
        <w:t>oprávněnému žadateli</w:t>
      </w:r>
      <w:r w:rsidRPr="00351E2C">
        <w:rPr>
          <w:sz w:val="24"/>
          <w:szCs w:val="24"/>
        </w:rPr>
        <w:t xml:space="preserve"> </w:t>
      </w:r>
      <w:r>
        <w:rPr>
          <w:sz w:val="24"/>
          <w:szCs w:val="24"/>
        </w:rPr>
        <w:t>z</w:t>
      </w:r>
      <w:r w:rsidRPr="00351E2C">
        <w:rPr>
          <w:sz w:val="24"/>
          <w:szCs w:val="24"/>
        </w:rPr>
        <w:t>a odbornou činnost v oblasti audiovize, kterou žadatel realizoval</w:t>
      </w:r>
      <w:r>
        <w:rPr>
          <w:sz w:val="24"/>
          <w:szCs w:val="24"/>
        </w:rPr>
        <w:t xml:space="preserve"> </w:t>
      </w:r>
      <w:r w:rsidRPr="00351E2C">
        <w:rPr>
          <w:sz w:val="24"/>
          <w:szCs w:val="24"/>
        </w:rPr>
        <w:t>v období od 1.</w:t>
      </w:r>
      <w:r w:rsidR="00320129">
        <w:rPr>
          <w:sz w:val="24"/>
          <w:szCs w:val="24"/>
        </w:rPr>
        <w:t xml:space="preserve"> </w:t>
      </w:r>
      <w:r w:rsidRPr="00351E2C">
        <w:rPr>
          <w:sz w:val="24"/>
          <w:szCs w:val="24"/>
        </w:rPr>
        <w:t>5</w:t>
      </w:r>
      <w:r w:rsidR="00320129">
        <w:rPr>
          <w:sz w:val="24"/>
          <w:szCs w:val="24"/>
        </w:rPr>
        <w:t>.</w:t>
      </w:r>
      <w:r w:rsidRPr="00351E2C">
        <w:rPr>
          <w:sz w:val="24"/>
          <w:szCs w:val="24"/>
        </w:rPr>
        <w:t xml:space="preserve"> do 31. 12. 2020 (</w:t>
      </w:r>
      <w:r w:rsidR="00320129">
        <w:rPr>
          <w:sz w:val="24"/>
          <w:szCs w:val="24"/>
        </w:rPr>
        <w:t xml:space="preserve">tzv. </w:t>
      </w:r>
      <w:r w:rsidRPr="00351E2C">
        <w:rPr>
          <w:sz w:val="24"/>
          <w:szCs w:val="24"/>
        </w:rPr>
        <w:t xml:space="preserve">rozhodné období). </w:t>
      </w:r>
    </w:p>
    <w:p w14:paraId="2DF99883" w14:textId="77777777" w:rsidR="004C40EB" w:rsidRDefault="004C40EB" w:rsidP="00F916B7">
      <w:pPr>
        <w:contextualSpacing/>
        <w:jc w:val="both"/>
        <w:rPr>
          <w:sz w:val="24"/>
          <w:szCs w:val="24"/>
        </w:rPr>
      </w:pPr>
    </w:p>
    <w:p w14:paraId="5B5CB5C0" w14:textId="77777777" w:rsidR="004C40EB" w:rsidRDefault="004C40EB" w:rsidP="000D0257">
      <w:pPr>
        <w:ind w:left="0"/>
        <w:contextualSpacing/>
        <w:jc w:val="both"/>
        <w:rPr>
          <w:sz w:val="24"/>
          <w:szCs w:val="24"/>
        </w:rPr>
      </w:pPr>
    </w:p>
    <w:p w14:paraId="0EB570A1" w14:textId="77777777" w:rsidR="004C40EB" w:rsidRDefault="004C40EB" w:rsidP="00B767E2">
      <w:pPr>
        <w:ind w:left="0"/>
        <w:contextualSpacing/>
        <w:jc w:val="both"/>
        <w:rPr>
          <w:rFonts w:cs="Calibri Light"/>
          <w:color w:val="auto"/>
          <w:sz w:val="24"/>
          <w:szCs w:val="24"/>
        </w:rPr>
      </w:pPr>
      <w:r w:rsidRPr="001F6977">
        <w:rPr>
          <w:rFonts w:cs="Calibri Light"/>
          <w:color w:val="auto"/>
          <w:sz w:val="24"/>
          <w:szCs w:val="24"/>
        </w:rPr>
        <w:lastRenderedPageBreak/>
        <w:t>Podpora bude poskytnuta na základě rozhodnutí o poskytnutí dotace vydaného poskytovatelem podpory (dále jen „Rozhodnutí“).</w:t>
      </w:r>
    </w:p>
    <w:p w14:paraId="61AE76DA" w14:textId="77777777" w:rsidR="004C40EB" w:rsidRDefault="004C40EB">
      <w:pPr>
        <w:pStyle w:val="Odstavecseseznamem3"/>
        <w:widowControl w:val="0"/>
        <w:autoSpaceDE w:val="0"/>
        <w:autoSpaceDN w:val="0"/>
        <w:adjustRightInd w:val="0"/>
        <w:ind w:left="0"/>
        <w:jc w:val="both"/>
        <w:rPr>
          <w:b/>
          <w:sz w:val="24"/>
          <w:szCs w:val="24"/>
        </w:rPr>
      </w:pPr>
    </w:p>
    <w:p w14:paraId="7D126308" w14:textId="77777777" w:rsidR="004C40EB" w:rsidRDefault="004C40EB">
      <w:pPr>
        <w:pStyle w:val="Odstavecseseznamem3"/>
        <w:widowControl w:val="0"/>
        <w:autoSpaceDE w:val="0"/>
        <w:autoSpaceDN w:val="0"/>
        <w:adjustRightInd w:val="0"/>
        <w:ind w:left="0"/>
        <w:jc w:val="both"/>
        <w:rPr>
          <w:rFonts w:cs="Calibri"/>
          <w:b/>
          <w:sz w:val="24"/>
          <w:szCs w:val="24"/>
          <w:u w:val="single"/>
        </w:rPr>
      </w:pPr>
      <w:r>
        <w:rPr>
          <w:b/>
          <w:sz w:val="24"/>
          <w:szCs w:val="24"/>
        </w:rPr>
        <w:t>3</w:t>
      </w:r>
      <w:r w:rsidRPr="000D0257">
        <w:rPr>
          <w:b/>
          <w:sz w:val="24"/>
          <w:szCs w:val="24"/>
          <w:u w:val="single"/>
        </w:rPr>
        <w:t>.  Náležitosti žádosti</w:t>
      </w:r>
    </w:p>
    <w:p w14:paraId="456E21F1" w14:textId="77777777" w:rsidR="004C40EB" w:rsidRPr="00F1524C" w:rsidRDefault="004C40EB" w:rsidP="00F1524C">
      <w:pPr>
        <w:pStyle w:val="Odstavecseseznamem3"/>
        <w:widowControl w:val="0"/>
        <w:autoSpaceDE w:val="0"/>
        <w:autoSpaceDN w:val="0"/>
        <w:adjustRightInd w:val="0"/>
        <w:ind w:left="360"/>
        <w:jc w:val="both"/>
        <w:rPr>
          <w:rFonts w:cs="Calibri"/>
          <w:b/>
          <w:sz w:val="24"/>
          <w:szCs w:val="24"/>
          <w:u w:val="single"/>
        </w:rPr>
      </w:pPr>
    </w:p>
    <w:p w14:paraId="2D18F417" w14:textId="77777777" w:rsidR="004C40EB" w:rsidRDefault="004C40EB" w:rsidP="000D0257">
      <w:pPr>
        <w:widowControl w:val="0"/>
        <w:autoSpaceDE w:val="0"/>
        <w:autoSpaceDN w:val="0"/>
        <w:adjustRightInd w:val="0"/>
        <w:ind w:left="0"/>
        <w:contextualSpacing/>
        <w:jc w:val="both"/>
        <w:rPr>
          <w:rFonts w:cs="Calibri"/>
          <w:b/>
          <w:sz w:val="24"/>
          <w:szCs w:val="24"/>
        </w:rPr>
      </w:pPr>
      <w:r w:rsidRPr="00F1524C">
        <w:rPr>
          <w:rFonts w:cs="Calibri"/>
          <w:b/>
          <w:sz w:val="24"/>
          <w:szCs w:val="24"/>
        </w:rPr>
        <w:t xml:space="preserve">Do online systému žádosti žadatel doplní identifikační a kontaktní údaje a informace o sobě a své činnosti. </w:t>
      </w:r>
      <w:r w:rsidRPr="00F1524C">
        <w:rPr>
          <w:rFonts w:cs="Calibri"/>
          <w:sz w:val="24"/>
          <w:szCs w:val="24"/>
        </w:rPr>
        <w:t>Žádost musí obsahovat náležitosti dle § 14 odst. 3 rozpočtových pravidel, přičemž tyto náležitosti žadatel vyplní přímo do žádosti v informačním systému AIS MPO (dále jen „Systém“). Jsou jimi především:</w:t>
      </w:r>
    </w:p>
    <w:p w14:paraId="3158F285" w14:textId="77777777" w:rsidR="004C40EB" w:rsidRPr="00F1524C" w:rsidRDefault="004C40EB" w:rsidP="00F1524C">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jméno, příjmení,</w:t>
      </w:r>
    </w:p>
    <w:p w14:paraId="3C5C9BD4" w14:textId="77777777" w:rsidR="004C40EB" w:rsidRPr="00F1524C" w:rsidRDefault="004C40EB" w:rsidP="00F1524C">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datum narození,</w:t>
      </w:r>
    </w:p>
    <w:p w14:paraId="47D2E0BE" w14:textId="77777777" w:rsidR="004C40EB" w:rsidRPr="00F1524C" w:rsidRDefault="004C40EB" w:rsidP="00F1524C">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 xml:space="preserve">místo trvalého pobytu žadatele na území ČR a kontaktní adresa, </w:t>
      </w:r>
    </w:p>
    <w:p w14:paraId="0004B2DE" w14:textId="77777777" w:rsidR="004C40EB" w:rsidRPr="00F1524C" w:rsidRDefault="004C40EB" w:rsidP="00F1524C">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 xml:space="preserve">IČO / DIČ, </w:t>
      </w:r>
    </w:p>
    <w:p w14:paraId="4F4E99F5" w14:textId="77777777" w:rsidR="004C40EB" w:rsidRPr="00F1524C" w:rsidRDefault="004C40EB" w:rsidP="00F1524C">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kontaktní údaje,</w:t>
      </w:r>
    </w:p>
    <w:p w14:paraId="15752566" w14:textId="77777777" w:rsidR="00F55FCA" w:rsidRDefault="004C40EB" w:rsidP="00F55FCA">
      <w:pPr>
        <w:pStyle w:val="Odstavecseseznamem"/>
        <w:numPr>
          <w:ilvl w:val="0"/>
          <w:numId w:val="18"/>
        </w:numPr>
        <w:jc w:val="both"/>
        <w:rPr>
          <w:rFonts w:cs="Calibri"/>
          <w:sz w:val="24"/>
          <w:szCs w:val="24"/>
        </w:rPr>
      </w:pPr>
      <w:r w:rsidRPr="00F1524C">
        <w:rPr>
          <w:rFonts w:cs="Calibri"/>
          <w:sz w:val="24"/>
          <w:szCs w:val="24"/>
        </w:rPr>
        <w:t>bankovní účet žadatele, kam má být zaslána podpora (v CZK),</w:t>
      </w:r>
    </w:p>
    <w:p w14:paraId="4A286FC7" w14:textId="77777777" w:rsidR="00F55FCA" w:rsidRPr="00F55FCA" w:rsidRDefault="00F55FCA" w:rsidP="00F55FCA">
      <w:pPr>
        <w:pStyle w:val="Odstavecseseznamem"/>
        <w:numPr>
          <w:ilvl w:val="0"/>
          <w:numId w:val="18"/>
        </w:numPr>
        <w:jc w:val="both"/>
        <w:rPr>
          <w:rFonts w:cs="Calibri"/>
          <w:sz w:val="24"/>
          <w:szCs w:val="24"/>
        </w:rPr>
      </w:pPr>
      <w:r w:rsidRPr="00F503C4">
        <w:rPr>
          <w:rFonts w:cs="Calibri"/>
          <w:sz w:val="24"/>
          <w:szCs w:val="24"/>
        </w:rPr>
        <w:t>přehled dosavadní umělecké nebo odborné činnosti – „umělecké a profesní CV“ (formální i neformální studium, realizované projekty, odkaz na IMDB, ČSFD atp.)</w:t>
      </w:r>
    </w:p>
    <w:p w14:paraId="0C550834" w14:textId="77777777" w:rsidR="00F55FCA" w:rsidRPr="00F55FCA" w:rsidRDefault="004C40EB" w:rsidP="00F55FCA">
      <w:pPr>
        <w:pStyle w:val="Odstavecseseznamem3"/>
        <w:widowControl w:val="0"/>
        <w:numPr>
          <w:ilvl w:val="0"/>
          <w:numId w:val="9"/>
        </w:numPr>
        <w:autoSpaceDE w:val="0"/>
        <w:autoSpaceDN w:val="0"/>
        <w:adjustRightInd w:val="0"/>
        <w:ind w:left="717"/>
        <w:jc w:val="both"/>
        <w:rPr>
          <w:sz w:val="24"/>
          <w:szCs w:val="24"/>
        </w:rPr>
      </w:pPr>
      <w:r w:rsidRPr="00F55FCA">
        <w:rPr>
          <w:sz w:val="24"/>
          <w:szCs w:val="24"/>
        </w:rPr>
        <w:t>popis odborné činnost, kterou žadatel vykonával</w:t>
      </w:r>
      <w:r w:rsidR="00F55FCA">
        <w:rPr>
          <w:sz w:val="24"/>
          <w:szCs w:val="24"/>
        </w:rPr>
        <w:t xml:space="preserve">, </w:t>
      </w:r>
      <w:r w:rsidR="00F55FCA" w:rsidRPr="00F55FCA">
        <w:rPr>
          <w:sz w:val="24"/>
          <w:szCs w:val="24"/>
        </w:rPr>
        <w:t xml:space="preserve">maximálně o 5 ti větách a jedná se tedy o faktický popis procesu činnosti např. níže uvedeným způsobem: </w:t>
      </w:r>
    </w:p>
    <w:p w14:paraId="35285D60" w14:textId="77777777" w:rsidR="00B4055D" w:rsidRDefault="00F55FCA" w:rsidP="00B4055D">
      <w:pPr>
        <w:pStyle w:val="Odstavecseseznamem3"/>
        <w:numPr>
          <w:ilvl w:val="0"/>
          <w:numId w:val="52"/>
        </w:numPr>
        <w:ind w:left="1077"/>
        <w:jc w:val="both"/>
        <w:rPr>
          <w:sz w:val="24"/>
          <w:szCs w:val="24"/>
        </w:rPr>
      </w:pPr>
      <w:r w:rsidRPr="00351E2C">
        <w:rPr>
          <w:sz w:val="24"/>
          <w:szCs w:val="24"/>
        </w:rPr>
        <w:t>scénárista</w:t>
      </w:r>
      <w:r>
        <w:rPr>
          <w:sz w:val="24"/>
          <w:szCs w:val="24"/>
        </w:rPr>
        <w:t xml:space="preserve"> – práce</w:t>
      </w:r>
      <w:r w:rsidRPr="00351E2C">
        <w:rPr>
          <w:sz w:val="24"/>
          <w:szCs w:val="24"/>
        </w:rPr>
        <w:t xml:space="preserve"> na novém scénáři, jedná se o sociální drama, tedy vyhledává</w:t>
      </w:r>
      <w:r>
        <w:rPr>
          <w:sz w:val="24"/>
          <w:szCs w:val="24"/>
        </w:rPr>
        <w:t>ní</w:t>
      </w:r>
      <w:r w:rsidRPr="00351E2C">
        <w:rPr>
          <w:sz w:val="24"/>
          <w:szCs w:val="24"/>
        </w:rPr>
        <w:t xml:space="preserve"> relevantní</w:t>
      </w:r>
      <w:r>
        <w:rPr>
          <w:sz w:val="24"/>
          <w:szCs w:val="24"/>
        </w:rPr>
        <w:t>ch</w:t>
      </w:r>
      <w:r w:rsidRPr="00351E2C">
        <w:rPr>
          <w:sz w:val="24"/>
          <w:szCs w:val="24"/>
        </w:rPr>
        <w:t xml:space="preserve"> podklad</w:t>
      </w:r>
      <w:r>
        <w:rPr>
          <w:sz w:val="24"/>
          <w:szCs w:val="24"/>
        </w:rPr>
        <w:t>ů</w:t>
      </w:r>
      <w:r w:rsidRPr="00351E2C">
        <w:rPr>
          <w:sz w:val="24"/>
          <w:szCs w:val="24"/>
        </w:rPr>
        <w:t>, konzult</w:t>
      </w:r>
      <w:r>
        <w:rPr>
          <w:sz w:val="24"/>
          <w:szCs w:val="24"/>
        </w:rPr>
        <w:t>ace</w:t>
      </w:r>
      <w:r w:rsidRPr="00351E2C">
        <w:rPr>
          <w:sz w:val="24"/>
          <w:szCs w:val="24"/>
        </w:rPr>
        <w:t xml:space="preserve"> s psychology a kriminalisty atp.</w:t>
      </w:r>
    </w:p>
    <w:p w14:paraId="68930556" w14:textId="77777777" w:rsidR="00B4055D" w:rsidRPr="00B4055D" w:rsidRDefault="00F55FCA" w:rsidP="00B4055D">
      <w:pPr>
        <w:pStyle w:val="Odstavecseseznamem3"/>
        <w:numPr>
          <w:ilvl w:val="0"/>
          <w:numId w:val="52"/>
        </w:numPr>
        <w:ind w:left="1077"/>
        <w:jc w:val="both"/>
        <w:rPr>
          <w:sz w:val="24"/>
          <w:szCs w:val="24"/>
        </w:rPr>
      </w:pPr>
      <w:r w:rsidRPr="00B4055D">
        <w:rPr>
          <w:sz w:val="24"/>
          <w:szCs w:val="24"/>
        </w:rPr>
        <w:t xml:space="preserve">režisér – studium nového scénáře, jedná se o adaptaci románu z období 15 století – tedy studium typologií jednotlivých postav a konzultace se scénáristou a dramaturgem pod dohledem producenta. </w:t>
      </w:r>
    </w:p>
    <w:p w14:paraId="6B40AFCC" w14:textId="77777777" w:rsidR="00F55FCA" w:rsidRPr="00F55FCA" w:rsidRDefault="00F55FCA" w:rsidP="00F55FCA">
      <w:pPr>
        <w:pStyle w:val="Odstavecseseznamem3"/>
        <w:jc w:val="both"/>
        <w:rPr>
          <w:sz w:val="24"/>
          <w:szCs w:val="24"/>
        </w:rPr>
      </w:pPr>
      <w:r w:rsidRPr="00F55FCA">
        <w:rPr>
          <w:sz w:val="24"/>
          <w:szCs w:val="24"/>
        </w:rPr>
        <w:t>Žadatel nevkládá např. vlastní autorský text samotného díla.</w:t>
      </w:r>
    </w:p>
    <w:p w14:paraId="2BA5131B" w14:textId="77777777" w:rsidR="00F55FCA" w:rsidRPr="00F1524C" w:rsidRDefault="00F55FCA" w:rsidP="00F55FCA">
      <w:pPr>
        <w:pStyle w:val="Odstavecseseznamem3"/>
        <w:widowControl w:val="0"/>
        <w:autoSpaceDE w:val="0"/>
        <w:autoSpaceDN w:val="0"/>
        <w:adjustRightInd w:val="0"/>
        <w:ind w:left="0"/>
        <w:jc w:val="both"/>
        <w:rPr>
          <w:rFonts w:cs="Arial"/>
          <w:b/>
          <w:sz w:val="24"/>
          <w:szCs w:val="24"/>
        </w:rPr>
      </w:pPr>
    </w:p>
    <w:p w14:paraId="76DABF28" w14:textId="77777777" w:rsidR="004C40EB" w:rsidRPr="000D0257" w:rsidRDefault="004C40EB" w:rsidP="00777244">
      <w:pPr>
        <w:widowControl w:val="0"/>
        <w:autoSpaceDE w:val="0"/>
        <w:autoSpaceDN w:val="0"/>
        <w:adjustRightInd w:val="0"/>
        <w:spacing w:afterLines="160" w:after="384"/>
        <w:ind w:left="0"/>
        <w:contextualSpacing/>
        <w:jc w:val="both"/>
        <w:rPr>
          <w:rFonts w:cs="Arial"/>
          <w:b/>
          <w:color w:val="auto"/>
          <w:sz w:val="24"/>
          <w:szCs w:val="24"/>
        </w:rPr>
      </w:pPr>
      <w:r w:rsidRPr="000D0257">
        <w:rPr>
          <w:rFonts w:cs="Arial"/>
          <w:b/>
          <w:color w:val="auto"/>
          <w:sz w:val="24"/>
          <w:szCs w:val="24"/>
        </w:rPr>
        <w:t xml:space="preserve">Vyplnění výše uvedených údajů je povinné. Bez těchto údajů nebude možné žádost o podporu do systému odeslat. </w:t>
      </w:r>
    </w:p>
    <w:p w14:paraId="40E46541" w14:textId="77777777" w:rsidR="004C40EB" w:rsidRPr="00F1524C" w:rsidRDefault="004C40EB" w:rsidP="00B263AE">
      <w:pPr>
        <w:widowControl w:val="0"/>
        <w:autoSpaceDE w:val="0"/>
        <w:autoSpaceDN w:val="0"/>
        <w:adjustRightInd w:val="0"/>
        <w:spacing w:afterLines="160" w:after="384"/>
        <w:contextualSpacing/>
        <w:jc w:val="both"/>
        <w:rPr>
          <w:rFonts w:cs="Arial"/>
          <w:b/>
          <w:color w:val="FF0000"/>
          <w:sz w:val="24"/>
          <w:szCs w:val="24"/>
          <w:u w:val="single"/>
        </w:rPr>
      </w:pPr>
    </w:p>
    <w:p w14:paraId="150D550B" w14:textId="77777777" w:rsidR="004C40EB" w:rsidRDefault="004C40EB" w:rsidP="000D0257">
      <w:pPr>
        <w:ind w:left="0"/>
        <w:contextualSpacing/>
        <w:jc w:val="both"/>
        <w:outlineLvl w:val="0"/>
        <w:rPr>
          <w:rFonts w:cs="Arial"/>
          <w:b/>
          <w:sz w:val="24"/>
          <w:szCs w:val="24"/>
        </w:rPr>
      </w:pPr>
      <w:r w:rsidRPr="00E17DB8">
        <w:rPr>
          <w:rFonts w:cs="Calibri"/>
          <w:b/>
          <w:sz w:val="24"/>
          <w:szCs w:val="24"/>
        </w:rPr>
        <w:t xml:space="preserve">K  žádosti </w:t>
      </w:r>
      <w:r>
        <w:rPr>
          <w:rFonts w:cs="Calibri"/>
          <w:b/>
          <w:sz w:val="24"/>
          <w:szCs w:val="24"/>
        </w:rPr>
        <w:t xml:space="preserve">v informačním systému žadatel přiloží následující přílohy (v kopii ve formátu </w:t>
      </w:r>
      <w:proofErr w:type="spellStart"/>
      <w:r>
        <w:rPr>
          <w:rFonts w:cs="Calibri"/>
          <w:b/>
          <w:sz w:val="24"/>
          <w:szCs w:val="24"/>
        </w:rPr>
        <w:t>pdf</w:t>
      </w:r>
      <w:proofErr w:type="spellEnd"/>
      <w:r w:rsidR="001C1088">
        <w:rPr>
          <w:rFonts w:cs="Calibri"/>
          <w:b/>
          <w:sz w:val="24"/>
          <w:szCs w:val="24"/>
        </w:rPr>
        <w:t>.</w:t>
      </w:r>
      <w:r>
        <w:rPr>
          <w:rFonts w:cs="Calibri"/>
          <w:b/>
          <w:sz w:val="24"/>
          <w:szCs w:val="24"/>
        </w:rPr>
        <w:t xml:space="preserve">) </w:t>
      </w:r>
    </w:p>
    <w:p w14:paraId="3B844616" w14:textId="77777777" w:rsidR="004C40EB" w:rsidRPr="00F503C4" w:rsidRDefault="004C40EB" w:rsidP="00F1524C">
      <w:pPr>
        <w:pStyle w:val="Odstavecseseznamem"/>
        <w:numPr>
          <w:ilvl w:val="0"/>
          <w:numId w:val="18"/>
        </w:numPr>
        <w:jc w:val="both"/>
        <w:rPr>
          <w:sz w:val="24"/>
          <w:szCs w:val="24"/>
        </w:rPr>
      </w:pPr>
      <w:r w:rsidRPr="00F503C4">
        <w:rPr>
          <w:rFonts w:cs="Arial"/>
          <w:sz w:val="24"/>
          <w:szCs w:val="24"/>
        </w:rPr>
        <w:t>potvrzení objednatele (smluvního partnera žadatele) o tom, že projekt vývoje nebo výroby AVD, na kterém se žadatel podílel, byl v rozhodném období zrušen, omezen či odložen</w:t>
      </w:r>
      <w:r w:rsidR="00FF74A5">
        <w:rPr>
          <w:rFonts w:cs="Arial"/>
          <w:sz w:val="24"/>
          <w:szCs w:val="24"/>
        </w:rPr>
        <w:t>.</w:t>
      </w:r>
      <w:r w:rsidR="00D8782D">
        <w:rPr>
          <w:rFonts w:cs="Arial"/>
          <w:sz w:val="24"/>
          <w:szCs w:val="24"/>
        </w:rPr>
        <w:t xml:space="preserve"> </w:t>
      </w:r>
    </w:p>
    <w:p w14:paraId="5C819195" w14:textId="77777777" w:rsidR="004C40EB" w:rsidRPr="00F503C4" w:rsidRDefault="004C40EB" w:rsidP="00F1524C">
      <w:pPr>
        <w:pStyle w:val="Odstavecseseznamem"/>
        <w:jc w:val="both"/>
        <w:rPr>
          <w:sz w:val="24"/>
          <w:szCs w:val="24"/>
        </w:rPr>
      </w:pPr>
    </w:p>
    <w:p w14:paraId="71BAE7EE" w14:textId="77777777" w:rsidR="004C40EB" w:rsidRDefault="004C40EB" w:rsidP="000D0257">
      <w:pPr>
        <w:pStyle w:val="Odstavecseseznamem3"/>
        <w:numPr>
          <w:ilvl w:val="0"/>
          <w:numId w:val="12"/>
        </w:numPr>
        <w:ind w:left="360"/>
        <w:jc w:val="both"/>
        <w:rPr>
          <w:rFonts w:cs="Calibri"/>
          <w:b/>
          <w:sz w:val="24"/>
          <w:szCs w:val="24"/>
          <w:u w:val="single"/>
        </w:rPr>
      </w:pPr>
      <w:r w:rsidRPr="00F503C4">
        <w:rPr>
          <w:rFonts w:cs="Calibri"/>
          <w:b/>
          <w:sz w:val="24"/>
          <w:szCs w:val="24"/>
          <w:u w:val="single"/>
        </w:rPr>
        <w:t xml:space="preserve">Posouzení žádosti </w:t>
      </w:r>
    </w:p>
    <w:p w14:paraId="2A607765" w14:textId="77777777" w:rsidR="004C40EB" w:rsidRDefault="00B4055D" w:rsidP="000D0257">
      <w:pPr>
        <w:ind w:left="0"/>
        <w:contextualSpacing/>
        <w:jc w:val="both"/>
        <w:rPr>
          <w:rFonts w:cs="Calibri"/>
          <w:sz w:val="24"/>
          <w:szCs w:val="24"/>
        </w:rPr>
      </w:pPr>
      <w:r>
        <w:rPr>
          <w:rFonts w:cs="Calibri"/>
          <w:sz w:val="24"/>
          <w:szCs w:val="24"/>
        </w:rPr>
        <w:t>Hodnotitel</w:t>
      </w:r>
      <w:r w:rsidRPr="00F503C4">
        <w:rPr>
          <w:rFonts w:cs="Calibri"/>
          <w:sz w:val="24"/>
          <w:szCs w:val="24"/>
        </w:rPr>
        <w:t xml:space="preserve"> </w:t>
      </w:r>
      <w:r w:rsidR="004C40EB" w:rsidRPr="00F503C4">
        <w:rPr>
          <w:rFonts w:cs="Calibri"/>
          <w:sz w:val="24"/>
          <w:szCs w:val="24"/>
        </w:rPr>
        <w:t>provede formální a obsahovou kontrolu žádostí, přičemž posoudí, zda žádost i žadatel splňují podmínky specifikované výše</w:t>
      </w:r>
      <w:r w:rsidR="004C40EB">
        <w:rPr>
          <w:rFonts w:cs="Calibri"/>
          <w:sz w:val="24"/>
          <w:szCs w:val="24"/>
        </w:rPr>
        <w:t>, tj.</w:t>
      </w:r>
      <w:r w:rsidR="004C40EB" w:rsidRPr="00F503C4">
        <w:rPr>
          <w:rFonts w:cs="Calibri"/>
          <w:sz w:val="24"/>
          <w:szCs w:val="24"/>
        </w:rPr>
        <w:t xml:space="preserve">: </w:t>
      </w:r>
    </w:p>
    <w:p w14:paraId="51D120C0" w14:textId="77777777" w:rsidR="004C40EB" w:rsidRPr="00F503C4" w:rsidRDefault="004C40EB" w:rsidP="00F1524C">
      <w:pPr>
        <w:pStyle w:val="Odstavecseseznamem"/>
        <w:numPr>
          <w:ilvl w:val="0"/>
          <w:numId w:val="19"/>
        </w:numPr>
        <w:jc w:val="both"/>
        <w:rPr>
          <w:rFonts w:cs="Calibri"/>
          <w:sz w:val="24"/>
          <w:szCs w:val="24"/>
        </w:rPr>
      </w:pPr>
      <w:r>
        <w:rPr>
          <w:sz w:val="24"/>
          <w:szCs w:val="24"/>
        </w:rPr>
        <w:lastRenderedPageBreak/>
        <w:t>p</w:t>
      </w:r>
      <w:r w:rsidRPr="00F503C4">
        <w:rPr>
          <w:sz w:val="24"/>
          <w:szCs w:val="24"/>
        </w:rPr>
        <w:t>ředložení uměleckého a profesního CV žadatele prokazuj</w:t>
      </w:r>
      <w:r>
        <w:rPr>
          <w:sz w:val="24"/>
          <w:szCs w:val="24"/>
        </w:rPr>
        <w:t>ícího</w:t>
      </w:r>
      <w:r w:rsidRPr="00F503C4">
        <w:rPr>
          <w:sz w:val="24"/>
          <w:szCs w:val="24"/>
        </w:rPr>
        <w:t>, že je osobou působící soustavně a dlouhodobě v oblasti vývoje nebo výroby AVD</w:t>
      </w:r>
      <w:r w:rsidR="006617FF">
        <w:rPr>
          <w:sz w:val="24"/>
          <w:szCs w:val="24"/>
        </w:rPr>
        <w:t>,</w:t>
      </w:r>
      <w:r w:rsidRPr="00F503C4">
        <w:rPr>
          <w:sz w:val="24"/>
          <w:szCs w:val="24"/>
        </w:rPr>
        <w:t xml:space="preserve"> </w:t>
      </w:r>
    </w:p>
    <w:p w14:paraId="5EE25564" w14:textId="77777777" w:rsidR="004C40EB" w:rsidRPr="00F503C4" w:rsidRDefault="004C40EB" w:rsidP="00F1524C">
      <w:pPr>
        <w:pStyle w:val="Odstavecseseznamem"/>
        <w:numPr>
          <w:ilvl w:val="0"/>
          <w:numId w:val="19"/>
        </w:numPr>
        <w:jc w:val="both"/>
        <w:rPr>
          <w:rFonts w:cs="Calibri"/>
          <w:sz w:val="24"/>
          <w:szCs w:val="24"/>
        </w:rPr>
      </w:pPr>
      <w:r w:rsidRPr="00F503C4">
        <w:rPr>
          <w:sz w:val="24"/>
          <w:szCs w:val="24"/>
        </w:rPr>
        <w:t>předložení potvrzení objednatele o existenci zrušeného, omezeného či odloženého projektu</w:t>
      </w:r>
      <w:r>
        <w:rPr>
          <w:sz w:val="24"/>
          <w:szCs w:val="24"/>
        </w:rPr>
        <w:t>, kterým</w:t>
      </w:r>
      <w:r w:rsidRPr="00F503C4">
        <w:rPr>
          <w:sz w:val="24"/>
          <w:szCs w:val="24"/>
        </w:rPr>
        <w:t xml:space="preserve"> žadatel prokazuje dopad na své příjmy </w:t>
      </w:r>
      <w:r w:rsidRPr="00F503C4">
        <w:rPr>
          <w:sz w:val="24"/>
          <w:szCs w:val="24"/>
          <w:shd w:val="clear" w:color="auto" w:fill="FFFFFF"/>
        </w:rPr>
        <w:t xml:space="preserve">v souvislosti s vládními opatřeními </w:t>
      </w:r>
      <w:r w:rsidRPr="00F503C4">
        <w:rPr>
          <w:rFonts w:cs="Calibri"/>
          <w:sz w:val="24"/>
          <w:szCs w:val="24"/>
        </w:rPr>
        <w:t xml:space="preserve">proti šíření onemocnění SARS-CoV-2 a omezeními v rámci mimořádných opatření Ministerstva zdravotnictví. </w:t>
      </w:r>
    </w:p>
    <w:p w14:paraId="2BF2CFE5" w14:textId="77777777" w:rsidR="004C40EB" w:rsidRPr="00F503C4" w:rsidRDefault="004C40EB" w:rsidP="0048791B">
      <w:pPr>
        <w:jc w:val="both"/>
        <w:rPr>
          <w:rFonts w:cs="Calibri"/>
          <w:sz w:val="24"/>
          <w:szCs w:val="24"/>
        </w:rPr>
      </w:pPr>
    </w:p>
    <w:p w14:paraId="1D1E539E" w14:textId="77777777" w:rsidR="004C40EB" w:rsidRDefault="004C40EB" w:rsidP="000D0257">
      <w:pPr>
        <w:ind w:left="0"/>
        <w:jc w:val="both"/>
        <w:rPr>
          <w:rFonts w:cs="Calibri"/>
          <w:sz w:val="24"/>
          <w:szCs w:val="24"/>
        </w:rPr>
      </w:pPr>
      <w:r w:rsidRPr="00F503C4">
        <w:rPr>
          <w:rFonts w:cs="Calibri"/>
          <w:sz w:val="24"/>
          <w:szCs w:val="24"/>
        </w:rPr>
        <w:t>Není-li žadatel oprávněným žadatelem nebo žadatel nesplní některou z podmínek stanovených v této Výzvě, MPO usnesením řízení o žádosti zastaví.</w:t>
      </w:r>
    </w:p>
    <w:p w14:paraId="2F7A9C8E" w14:textId="77777777" w:rsidR="004C40EB" w:rsidRDefault="004C40EB" w:rsidP="00F1524C">
      <w:pPr>
        <w:contextualSpacing/>
        <w:jc w:val="both"/>
        <w:rPr>
          <w:sz w:val="24"/>
          <w:szCs w:val="24"/>
        </w:rPr>
      </w:pPr>
    </w:p>
    <w:p w14:paraId="0DD4CA5B" w14:textId="77777777" w:rsidR="004C40EB" w:rsidRDefault="004C40EB" w:rsidP="000D0257">
      <w:pPr>
        <w:ind w:left="0"/>
        <w:contextualSpacing/>
        <w:jc w:val="both"/>
        <w:rPr>
          <w:sz w:val="24"/>
          <w:szCs w:val="24"/>
        </w:rPr>
      </w:pPr>
      <w:r w:rsidRPr="00F503C4">
        <w:rPr>
          <w:sz w:val="24"/>
          <w:szCs w:val="24"/>
        </w:rPr>
        <w:t>Žádost, která splnila podmínky, bude MPO doporučena k podpoře.</w:t>
      </w:r>
    </w:p>
    <w:p w14:paraId="3763C593" w14:textId="77777777" w:rsidR="004C40EB" w:rsidRPr="00F1524C" w:rsidRDefault="004C40EB" w:rsidP="00F1524C">
      <w:pPr>
        <w:contextualSpacing/>
        <w:jc w:val="both"/>
        <w:rPr>
          <w:sz w:val="24"/>
          <w:szCs w:val="24"/>
        </w:rPr>
      </w:pPr>
    </w:p>
    <w:p w14:paraId="099F5AF1" w14:textId="77777777" w:rsidR="004C40EB" w:rsidRDefault="004C40EB" w:rsidP="00294A8E">
      <w:pPr>
        <w:pStyle w:val="Bezmezer"/>
        <w:ind w:left="0"/>
        <w:contextualSpacing/>
        <w:outlineLvl w:val="0"/>
        <w:rPr>
          <w:rFonts w:cs="Arial"/>
          <w:b/>
          <w:bCs/>
          <w:sz w:val="28"/>
          <w:szCs w:val="28"/>
        </w:rPr>
      </w:pPr>
    </w:p>
    <w:p w14:paraId="41708E6A" w14:textId="77777777" w:rsidR="007A3D91" w:rsidRDefault="007A3D91" w:rsidP="00294A8E">
      <w:pPr>
        <w:pStyle w:val="Bezmezer"/>
        <w:ind w:left="0"/>
        <w:contextualSpacing/>
        <w:outlineLvl w:val="0"/>
        <w:rPr>
          <w:rFonts w:cs="Arial"/>
          <w:b/>
          <w:bCs/>
          <w:sz w:val="28"/>
          <w:szCs w:val="28"/>
        </w:rPr>
      </w:pPr>
    </w:p>
    <w:p w14:paraId="1614618F" w14:textId="77777777" w:rsidR="007A3D91" w:rsidRDefault="007A3D91" w:rsidP="00294A8E">
      <w:pPr>
        <w:pStyle w:val="Bezmezer"/>
        <w:ind w:left="0"/>
        <w:contextualSpacing/>
        <w:outlineLvl w:val="0"/>
        <w:rPr>
          <w:rFonts w:cs="Arial"/>
          <w:b/>
          <w:bCs/>
          <w:sz w:val="28"/>
          <w:szCs w:val="28"/>
        </w:rPr>
      </w:pPr>
    </w:p>
    <w:p w14:paraId="26EF77C1" w14:textId="77777777" w:rsidR="007A3D91" w:rsidRDefault="007A3D91" w:rsidP="00294A8E">
      <w:pPr>
        <w:pStyle w:val="Bezmezer"/>
        <w:ind w:left="0"/>
        <w:contextualSpacing/>
        <w:outlineLvl w:val="0"/>
        <w:rPr>
          <w:rFonts w:cs="Arial"/>
          <w:b/>
          <w:bCs/>
          <w:sz w:val="28"/>
          <w:szCs w:val="28"/>
        </w:rPr>
      </w:pPr>
    </w:p>
    <w:p w14:paraId="4BD1E18F" w14:textId="77777777" w:rsidR="007A3D91" w:rsidRDefault="007A3D91" w:rsidP="00294A8E">
      <w:pPr>
        <w:pStyle w:val="Bezmezer"/>
        <w:ind w:left="0"/>
        <w:contextualSpacing/>
        <w:outlineLvl w:val="0"/>
        <w:rPr>
          <w:rFonts w:cs="Arial"/>
          <w:b/>
          <w:bCs/>
          <w:sz w:val="28"/>
          <w:szCs w:val="28"/>
        </w:rPr>
      </w:pPr>
    </w:p>
    <w:p w14:paraId="4DC6F880" w14:textId="77777777" w:rsidR="007A3D91" w:rsidRDefault="007A3D91" w:rsidP="00294A8E">
      <w:pPr>
        <w:pStyle w:val="Bezmezer"/>
        <w:ind w:left="0"/>
        <w:contextualSpacing/>
        <w:outlineLvl w:val="0"/>
        <w:rPr>
          <w:rFonts w:cs="Arial"/>
          <w:b/>
          <w:bCs/>
          <w:sz w:val="28"/>
          <w:szCs w:val="28"/>
        </w:rPr>
      </w:pPr>
    </w:p>
    <w:p w14:paraId="65382043" w14:textId="77777777" w:rsidR="007A3D91" w:rsidRDefault="007A3D91" w:rsidP="00294A8E">
      <w:pPr>
        <w:pStyle w:val="Bezmezer"/>
        <w:ind w:left="0"/>
        <w:contextualSpacing/>
        <w:outlineLvl w:val="0"/>
        <w:rPr>
          <w:rFonts w:cs="Arial"/>
          <w:b/>
          <w:bCs/>
          <w:sz w:val="28"/>
          <w:szCs w:val="28"/>
        </w:rPr>
      </w:pPr>
    </w:p>
    <w:p w14:paraId="353A9B68" w14:textId="77777777" w:rsidR="007A3D91" w:rsidRDefault="007A3D91" w:rsidP="00294A8E">
      <w:pPr>
        <w:pStyle w:val="Bezmezer"/>
        <w:ind w:left="0"/>
        <w:contextualSpacing/>
        <w:outlineLvl w:val="0"/>
        <w:rPr>
          <w:rFonts w:cs="Arial"/>
          <w:b/>
          <w:bCs/>
          <w:sz w:val="28"/>
          <w:szCs w:val="28"/>
        </w:rPr>
      </w:pPr>
    </w:p>
    <w:p w14:paraId="2468C24B" w14:textId="77777777" w:rsidR="007A3D91" w:rsidRDefault="007A3D91" w:rsidP="00294A8E">
      <w:pPr>
        <w:pStyle w:val="Bezmezer"/>
        <w:ind w:left="0"/>
        <w:contextualSpacing/>
        <w:outlineLvl w:val="0"/>
        <w:rPr>
          <w:rFonts w:cs="Arial"/>
          <w:b/>
          <w:bCs/>
          <w:sz w:val="28"/>
          <w:szCs w:val="28"/>
        </w:rPr>
      </w:pPr>
    </w:p>
    <w:p w14:paraId="61F28518" w14:textId="77777777" w:rsidR="007A3D91" w:rsidRDefault="007A3D91" w:rsidP="00294A8E">
      <w:pPr>
        <w:pStyle w:val="Bezmezer"/>
        <w:ind w:left="0"/>
        <w:contextualSpacing/>
        <w:outlineLvl w:val="0"/>
        <w:rPr>
          <w:rFonts w:cs="Arial"/>
          <w:b/>
          <w:bCs/>
          <w:sz w:val="28"/>
          <w:szCs w:val="28"/>
        </w:rPr>
      </w:pPr>
    </w:p>
    <w:p w14:paraId="2FE8DF5C" w14:textId="77777777" w:rsidR="007A3D91" w:rsidRDefault="007A3D91" w:rsidP="00294A8E">
      <w:pPr>
        <w:pStyle w:val="Bezmezer"/>
        <w:ind w:left="0"/>
        <w:contextualSpacing/>
        <w:outlineLvl w:val="0"/>
        <w:rPr>
          <w:rFonts w:cs="Arial"/>
          <w:b/>
          <w:bCs/>
          <w:sz w:val="28"/>
          <w:szCs w:val="28"/>
        </w:rPr>
      </w:pPr>
    </w:p>
    <w:p w14:paraId="13CD86A5" w14:textId="77777777" w:rsidR="007A3D91" w:rsidRDefault="007A3D91" w:rsidP="00294A8E">
      <w:pPr>
        <w:pStyle w:val="Bezmezer"/>
        <w:ind w:left="0"/>
        <w:contextualSpacing/>
        <w:outlineLvl w:val="0"/>
        <w:rPr>
          <w:rFonts w:cs="Arial"/>
          <w:b/>
          <w:bCs/>
          <w:sz w:val="28"/>
          <w:szCs w:val="28"/>
        </w:rPr>
      </w:pPr>
    </w:p>
    <w:p w14:paraId="4EB32096" w14:textId="77777777" w:rsidR="007A3D91" w:rsidRDefault="007A3D91" w:rsidP="00294A8E">
      <w:pPr>
        <w:pStyle w:val="Bezmezer"/>
        <w:ind w:left="0"/>
        <w:contextualSpacing/>
        <w:outlineLvl w:val="0"/>
        <w:rPr>
          <w:rFonts w:cs="Arial"/>
          <w:b/>
          <w:bCs/>
          <w:sz w:val="28"/>
          <w:szCs w:val="28"/>
        </w:rPr>
      </w:pPr>
    </w:p>
    <w:p w14:paraId="48F6009F" w14:textId="77777777" w:rsidR="007A3D91" w:rsidRDefault="007A3D91" w:rsidP="00294A8E">
      <w:pPr>
        <w:pStyle w:val="Bezmezer"/>
        <w:ind w:left="0"/>
        <w:contextualSpacing/>
        <w:outlineLvl w:val="0"/>
        <w:rPr>
          <w:rFonts w:cs="Arial"/>
          <w:b/>
          <w:bCs/>
          <w:sz w:val="28"/>
          <w:szCs w:val="28"/>
        </w:rPr>
      </w:pPr>
    </w:p>
    <w:p w14:paraId="20829D58" w14:textId="77777777" w:rsidR="007A3D91" w:rsidRDefault="007A3D91" w:rsidP="00294A8E">
      <w:pPr>
        <w:pStyle w:val="Bezmezer"/>
        <w:ind w:left="0"/>
        <w:contextualSpacing/>
        <w:outlineLvl w:val="0"/>
        <w:rPr>
          <w:rFonts w:cs="Arial"/>
          <w:b/>
          <w:bCs/>
          <w:sz w:val="28"/>
          <w:szCs w:val="28"/>
        </w:rPr>
      </w:pPr>
    </w:p>
    <w:p w14:paraId="4DDAFAAE" w14:textId="77777777" w:rsidR="007A3D91" w:rsidRDefault="007A3D91" w:rsidP="00294A8E">
      <w:pPr>
        <w:pStyle w:val="Bezmezer"/>
        <w:ind w:left="0"/>
        <w:contextualSpacing/>
        <w:outlineLvl w:val="0"/>
        <w:rPr>
          <w:rFonts w:cs="Arial"/>
          <w:b/>
          <w:bCs/>
          <w:sz w:val="28"/>
          <w:szCs w:val="28"/>
        </w:rPr>
      </w:pPr>
    </w:p>
    <w:p w14:paraId="64CFCA83" w14:textId="77777777" w:rsidR="001C1088" w:rsidRDefault="001C1088" w:rsidP="00294A8E">
      <w:pPr>
        <w:pStyle w:val="Bezmezer"/>
        <w:ind w:left="0"/>
        <w:contextualSpacing/>
        <w:outlineLvl w:val="0"/>
        <w:rPr>
          <w:rFonts w:cs="Arial"/>
          <w:b/>
          <w:bCs/>
          <w:sz w:val="28"/>
          <w:szCs w:val="28"/>
        </w:rPr>
      </w:pPr>
    </w:p>
    <w:p w14:paraId="1298F39C" w14:textId="77777777" w:rsidR="001C1088" w:rsidRDefault="001C1088" w:rsidP="00294A8E">
      <w:pPr>
        <w:pStyle w:val="Bezmezer"/>
        <w:ind w:left="0"/>
        <w:contextualSpacing/>
        <w:outlineLvl w:val="0"/>
        <w:rPr>
          <w:rFonts w:cs="Arial"/>
          <w:b/>
          <w:bCs/>
          <w:sz w:val="28"/>
          <w:szCs w:val="28"/>
        </w:rPr>
      </w:pPr>
    </w:p>
    <w:p w14:paraId="10C6705B" w14:textId="77777777" w:rsidR="001C1088" w:rsidRDefault="001C1088" w:rsidP="00294A8E">
      <w:pPr>
        <w:pStyle w:val="Bezmezer"/>
        <w:ind w:left="0"/>
        <w:contextualSpacing/>
        <w:outlineLvl w:val="0"/>
        <w:rPr>
          <w:rFonts w:cs="Arial"/>
          <w:b/>
          <w:bCs/>
          <w:sz w:val="28"/>
          <w:szCs w:val="28"/>
        </w:rPr>
      </w:pPr>
    </w:p>
    <w:p w14:paraId="27D10DE1" w14:textId="77777777" w:rsidR="00020FA5" w:rsidRDefault="00020FA5" w:rsidP="00294A8E">
      <w:pPr>
        <w:pStyle w:val="Bezmezer"/>
        <w:ind w:left="0"/>
        <w:contextualSpacing/>
        <w:outlineLvl w:val="0"/>
        <w:rPr>
          <w:rFonts w:cs="Arial"/>
          <w:b/>
          <w:bCs/>
          <w:sz w:val="28"/>
          <w:szCs w:val="28"/>
        </w:rPr>
      </w:pPr>
    </w:p>
    <w:p w14:paraId="1A0E3AC5" w14:textId="77777777" w:rsidR="00020FA5" w:rsidRDefault="00020FA5" w:rsidP="00294A8E">
      <w:pPr>
        <w:pStyle w:val="Bezmezer"/>
        <w:ind w:left="0"/>
        <w:contextualSpacing/>
        <w:outlineLvl w:val="0"/>
        <w:rPr>
          <w:rFonts w:cs="Arial"/>
          <w:b/>
          <w:bCs/>
          <w:sz w:val="28"/>
          <w:szCs w:val="28"/>
        </w:rPr>
      </w:pPr>
    </w:p>
    <w:p w14:paraId="2EF15CBA" w14:textId="77777777" w:rsidR="00020FA5" w:rsidRDefault="00020FA5" w:rsidP="00294A8E">
      <w:pPr>
        <w:pStyle w:val="Bezmezer"/>
        <w:ind w:left="0"/>
        <w:contextualSpacing/>
        <w:outlineLvl w:val="0"/>
        <w:rPr>
          <w:rFonts w:cs="Arial"/>
          <w:b/>
          <w:bCs/>
          <w:sz w:val="28"/>
          <w:szCs w:val="28"/>
        </w:rPr>
      </w:pPr>
    </w:p>
    <w:p w14:paraId="7C7F1825" w14:textId="77777777" w:rsidR="00020FA5" w:rsidRDefault="00020FA5" w:rsidP="00294A8E">
      <w:pPr>
        <w:pStyle w:val="Bezmezer"/>
        <w:ind w:left="0"/>
        <w:contextualSpacing/>
        <w:outlineLvl w:val="0"/>
        <w:rPr>
          <w:rFonts w:cs="Arial"/>
          <w:b/>
          <w:bCs/>
          <w:sz w:val="28"/>
          <w:szCs w:val="28"/>
        </w:rPr>
      </w:pPr>
    </w:p>
    <w:p w14:paraId="32CE35B5" w14:textId="77777777" w:rsidR="00D8782D" w:rsidRDefault="00033314" w:rsidP="007A3D91">
      <w:pPr>
        <w:pStyle w:val="Odstavecseseznamem1"/>
        <w:spacing w:line="276" w:lineRule="auto"/>
        <w:ind w:left="0"/>
        <w:jc w:val="both"/>
        <w:rPr>
          <w:b/>
          <w:sz w:val="32"/>
          <w:szCs w:val="32"/>
          <w:u w:val="single"/>
        </w:rPr>
      </w:pPr>
      <w:r>
        <w:rPr>
          <w:b/>
          <w:sz w:val="32"/>
          <w:szCs w:val="32"/>
        </w:rPr>
        <w:lastRenderedPageBreak/>
        <w:t>A3</w:t>
      </w:r>
      <w:r w:rsidR="00D8782D" w:rsidRPr="000D0257">
        <w:rPr>
          <w:b/>
          <w:sz w:val="32"/>
          <w:szCs w:val="32"/>
        </w:rPr>
        <w:t>)</w:t>
      </w:r>
      <w:r w:rsidR="00D8782D">
        <w:rPr>
          <w:b/>
          <w:sz w:val="32"/>
          <w:szCs w:val="32"/>
        </w:rPr>
        <w:t> </w:t>
      </w:r>
      <w:r w:rsidR="00D8782D" w:rsidRPr="000D0257">
        <w:rPr>
          <w:b/>
          <w:sz w:val="32"/>
          <w:szCs w:val="32"/>
        </w:rPr>
        <w:t xml:space="preserve"> </w:t>
      </w:r>
      <w:r w:rsidR="00426EA4">
        <w:rPr>
          <w:b/>
          <w:sz w:val="32"/>
          <w:szCs w:val="32"/>
          <w:u w:val="single"/>
        </w:rPr>
        <w:t>P</w:t>
      </w:r>
      <w:r w:rsidR="00D8782D" w:rsidRPr="000D0257">
        <w:rPr>
          <w:b/>
          <w:sz w:val="32"/>
          <w:szCs w:val="32"/>
          <w:u w:val="single"/>
        </w:rPr>
        <w:t xml:space="preserve">odpora OSVČ </w:t>
      </w:r>
      <w:r>
        <w:rPr>
          <w:b/>
          <w:sz w:val="32"/>
          <w:szCs w:val="32"/>
          <w:u w:val="single"/>
        </w:rPr>
        <w:t>–</w:t>
      </w:r>
      <w:r w:rsidR="00D8782D" w:rsidRPr="000D0257">
        <w:rPr>
          <w:b/>
          <w:sz w:val="32"/>
          <w:szCs w:val="32"/>
          <w:u w:val="single"/>
        </w:rPr>
        <w:t xml:space="preserve"> </w:t>
      </w:r>
      <w:r>
        <w:rPr>
          <w:b/>
          <w:sz w:val="32"/>
          <w:szCs w:val="32"/>
          <w:u w:val="single"/>
        </w:rPr>
        <w:t>výkonní umělci (herec, herečka)</w:t>
      </w:r>
    </w:p>
    <w:p w14:paraId="2BEF3ABF" w14:textId="77777777" w:rsidR="004854DA" w:rsidRDefault="004854DA" w:rsidP="007A3D91">
      <w:pPr>
        <w:pStyle w:val="Odstavecseseznamem1"/>
        <w:spacing w:line="276" w:lineRule="auto"/>
        <w:ind w:left="0"/>
        <w:jc w:val="both"/>
        <w:rPr>
          <w:b/>
          <w:sz w:val="32"/>
          <w:szCs w:val="32"/>
          <w:u w:val="single"/>
        </w:rPr>
      </w:pPr>
    </w:p>
    <w:p w14:paraId="13AD6AA3" w14:textId="77777777" w:rsidR="00D8782D" w:rsidRDefault="00D8782D" w:rsidP="00D8782D">
      <w:pPr>
        <w:pStyle w:val="Odstavecseseznamem3"/>
        <w:ind w:left="360" w:hanging="360"/>
        <w:jc w:val="both"/>
        <w:rPr>
          <w:sz w:val="24"/>
          <w:szCs w:val="24"/>
          <w:u w:val="single"/>
        </w:rPr>
      </w:pPr>
      <w:r>
        <w:rPr>
          <w:rFonts w:cs="Arial"/>
          <w:b/>
          <w:sz w:val="24"/>
          <w:szCs w:val="24"/>
          <w:u w:val="single"/>
        </w:rPr>
        <w:t xml:space="preserve">1. </w:t>
      </w:r>
      <w:r>
        <w:rPr>
          <w:rFonts w:cs="Arial"/>
          <w:b/>
          <w:sz w:val="24"/>
          <w:szCs w:val="24"/>
          <w:u w:val="single"/>
        </w:rPr>
        <w:tab/>
      </w:r>
      <w:r w:rsidRPr="00351E2C">
        <w:rPr>
          <w:rFonts w:cs="Arial"/>
          <w:b/>
          <w:sz w:val="24"/>
          <w:szCs w:val="24"/>
          <w:u w:val="single"/>
        </w:rPr>
        <w:t xml:space="preserve">Oprávněný žadatel </w:t>
      </w:r>
    </w:p>
    <w:p w14:paraId="7EE099FF" w14:textId="77777777" w:rsidR="00D8782D" w:rsidRDefault="001C1088" w:rsidP="00D8782D">
      <w:pPr>
        <w:ind w:left="0"/>
        <w:contextualSpacing/>
        <w:jc w:val="both"/>
        <w:rPr>
          <w:rFonts w:cs="Arial"/>
          <w:sz w:val="24"/>
          <w:szCs w:val="24"/>
        </w:rPr>
      </w:pPr>
      <w:r>
        <w:rPr>
          <w:rFonts w:cs="Arial"/>
          <w:sz w:val="24"/>
          <w:szCs w:val="24"/>
        </w:rPr>
        <w:t>Jednorázová p</w:t>
      </w:r>
      <w:r w:rsidR="00D8782D" w:rsidRPr="00D5696F">
        <w:rPr>
          <w:rFonts w:cs="Arial"/>
          <w:sz w:val="24"/>
          <w:szCs w:val="24"/>
        </w:rPr>
        <w:t>odpora je určena</w:t>
      </w:r>
      <w:r w:rsidR="00D8782D">
        <w:rPr>
          <w:rFonts w:cs="Arial"/>
          <w:sz w:val="24"/>
          <w:szCs w:val="24"/>
        </w:rPr>
        <w:t xml:space="preserve"> primárně</w:t>
      </w:r>
      <w:r w:rsidR="00D8782D" w:rsidRPr="00D5696F">
        <w:rPr>
          <w:rFonts w:cs="Arial"/>
          <w:sz w:val="24"/>
          <w:szCs w:val="24"/>
        </w:rPr>
        <w:t xml:space="preserve"> pro</w:t>
      </w:r>
      <w:r w:rsidR="00840337">
        <w:rPr>
          <w:rFonts w:cs="Arial"/>
          <w:sz w:val="24"/>
          <w:szCs w:val="24"/>
        </w:rPr>
        <w:t xml:space="preserve"> OSVČ výkonné umělce, jejichž umělecký výkon je </w:t>
      </w:r>
      <w:r w:rsidR="00426EA4">
        <w:rPr>
          <w:rFonts w:cs="Arial"/>
          <w:sz w:val="24"/>
          <w:szCs w:val="24"/>
        </w:rPr>
        <w:t xml:space="preserve">provozován </w:t>
      </w:r>
      <w:r w:rsidR="00D8782D" w:rsidRPr="00D5696F">
        <w:rPr>
          <w:rFonts w:cs="Arial"/>
          <w:sz w:val="24"/>
          <w:szCs w:val="24"/>
        </w:rPr>
        <w:t>soustavně a dlouhodobě</w:t>
      </w:r>
      <w:r w:rsidR="00840337">
        <w:rPr>
          <w:rFonts w:cs="Arial"/>
          <w:sz w:val="24"/>
          <w:szCs w:val="24"/>
        </w:rPr>
        <w:t xml:space="preserve">. Vzhledem k tomu, že </w:t>
      </w:r>
      <w:r w:rsidR="00D8782D">
        <w:rPr>
          <w:rFonts w:cs="Arial"/>
          <w:sz w:val="24"/>
          <w:szCs w:val="24"/>
        </w:rPr>
        <w:t xml:space="preserve">profese </w:t>
      </w:r>
      <w:r w:rsidR="00840337">
        <w:rPr>
          <w:rFonts w:cs="Arial"/>
          <w:sz w:val="24"/>
          <w:szCs w:val="24"/>
        </w:rPr>
        <w:t>výkonného umělce je specifická</w:t>
      </w:r>
      <w:r w:rsidR="00D8782D">
        <w:rPr>
          <w:rFonts w:cs="Arial"/>
          <w:sz w:val="24"/>
          <w:szCs w:val="24"/>
        </w:rPr>
        <w:t xml:space="preserve">, je oprávněným žadatelem nejen osoba, která tyto činnosti vykonává na základě živnostenského oprávnění, ale i osoba, která tyto činnosti vykonává </w:t>
      </w:r>
      <w:r w:rsidR="00426EA4">
        <w:rPr>
          <w:rFonts w:cs="Arial"/>
          <w:sz w:val="24"/>
          <w:szCs w:val="24"/>
        </w:rPr>
        <w:t>jako nezávislé povolání ve smyslu § 7 odst. 2 zákona o daních z příjmu</w:t>
      </w:r>
      <w:r w:rsidR="00D8782D">
        <w:rPr>
          <w:rFonts w:cs="Arial"/>
          <w:sz w:val="24"/>
          <w:szCs w:val="24"/>
        </w:rPr>
        <w:t>.</w:t>
      </w:r>
    </w:p>
    <w:p w14:paraId="0980C0FA" w14:textId="77777777" w:rsidR="00D8782D" w:rsidRPr="007A3D91" w:rsidRDefault="00D8782D" w:rsidP="007A3D91">
      <w:pPr>
        <w:pStyle w:val="Odstavecseseznamem"/>
        <w:ind w:left="0"/>
        <w:jc w:val="both"/>
        <w:rPr>
          <w:rFonts w:cs="Calibri"/>
          <w:sz w:val="24"/>
          <w:szCs w:val="24"/>
        </w:rPr>
      </w:pPr>
      <w:r w:rsidRPr="000F660C">
        <w:rPr>
          <w:sz w:val="24"/>
          <w:szCs w:val="24"/>
          <w:shd w:val="clear" w:color="auto" w:fill="FFFFFF"/>
        </w:rPr>
        <w:t>Pod</w:t>
      </w:r>
      <w:r w:rsidR="00840337">
        <w:rPr>
          <w:sz w:val="24"/>
          <w:szCs w:val="24"/>
          <w:shd w:val="clear" w:color="auto" w:fill="FFFFFF"/>
        </w:rPr>
        <w:t>pora je určena výkonným umělcům, u kterých došlo k</w:t>
      </w:r>
      <w:r w:rsidR="00426EA4">
        <w:rPr>
          <w:sz w:val="24"/>
          <w:szCs w:val="24"/>
          <w:shd w:val="clear" w:color="auto" w:fill="FFFFFF"/>
        </w:rPr>
        <w:t>e</w:t>
      </w:r>
      <w:r w:rsidR="00840337">
        <w:rPr>
          <w:sz w:val="24"/>
          <w:szCs w:val="24"/>
          <w:shd w:val="clear" w:color="auto" w:fill="FFFFFF"/>
        </w:rPr>
        <w:t> </w:t>
      </w:r>
      <w:r w:rsidRPr="000F660C">
        <w:rPr>
          <w:sz w:val="24"/>
          <w:szCs w:val="24"/>
          <w:shd w:val="clear" w:color="auto" w:fill="FFFFFF"/>
        </w:rPr>
        <w:t xml:space="preserve"> </w:t>
      </w:r>
      <w:r w:rsidRPr="007A3D91">
        <w:rPr>
          <w:sz w:val="24"/>
          <w:szCs w:val="24"/>
          <w:shd w:val="clear" w:color="auto" w:fill="FFFFFF"/>
        </w:rPr>
        <w:t xml:space="preserve">zrušení, omezení či posunutí zakázek ze strany objednatele, a to v souvislosti s vládními opatřeními </w:t>
      </w:r>
      <w:r w:rsidRPr="007A3D91">
        <w:rPr>
          <w:rFonts w:cs="Calibri"/>
          <w:sz w:val="24"/>
          <w:szCs w:val="24"/>
        </w:rPr>
        <w:t>proti šíření onemocnění SARS-CoV-2 a omezeními v rámci mimořádných opatření Ministerstva zdravotnictví</w:t>
      </w:r>
      <w:r w:rsidR="00840337" w:rsidRPr="007A3D91">
        <w:rPr>
          <w:rFonts w:cs="Calibri"/>
          <w:sz w:val="24"/>
          <w:szCs w:val="24"/>
        </w:rPr>
        <w:t xml:space="preserve"> </w:t>
      </w:r>
    </w:p>
    <w:p w14:paraId="2B77FBAE" w14:textId="77777777" w:rsidR="005A6BC7" w:rsidRDefault="00D8782D" w:rsidP="00D8782D">
      <w:pPr>
        <w:ind w:left="0"/>
        <w:contextualSpacing/>
        <w:jc w:val="both"/>
        <w:rPr>
          <w:rFonts w:cs="Arial"/>
          <w:sz w:val="24"/>
          <w:szCs w:val="24"/>
        </w:rPr>
      </w:pPr>
      <w:r>
        <w:rPr>
          <w:rFonts w:cs="Arial"/>
          <w:sz w:val="24"/>
          <w:szCs w:val="24"/>
        </w:rPr>
        <w:t>Pro účely této výzvy se za soustavnou a dlouhodobou činnost považuje profesní kariéra, která byla započata nejpozději k 1. 1. 2018</w:t>
      </w:r>
      <w:r w:rsidR="00906218">
        <w:rPr>
          <w:rFonts w:cs="Arial"/>
          <w:sz w:val="24"/>
          <w:szCs w:val="24"/>
        </w:rPr>
        <w:t xml:space="preserve">, přičemž žadatel musel </w:t>
      </w:r>
      <w:r w:rsidR="004E49C5">
        <w:rPr>
          <w:rFonts w:cs="Arial"/>
          <w:sz w:val="24"/>
          <w:szCs w:val="24"/>
        </w:rPr>
        <w:t>od tohoto data do podání žádosti</w:t>
      </w:r>
      <w:r w:rsidR="00906218">
        <w:rPr>
          <w:rFonts w:cs="Arial"/>
          <w:sz w:val="24"/>
          <w:szCs w:val="24"/>
        </w:rPr>
        <w:t xml:space="preserve"> realizovat minimálně 5 titulů (rolí, nikoli epizodních rolí)</w:t>
      </w:r>
      <w:r>
        <w:rPr>
          <w:rFonts w:cs="Arial"/>
          <w:sz w:val="24"/>
          <w:szCs w:val="24"/>
        </w:rPr>
        <w:t xml:space="preserve">. </w:t>
      </w:r>
    </w:p>
    <w:p w14:paraId="34FF1947" w14:textId="77777777" w:rsidR="005A6BC7" w:rsidRDefault="005A6BC7" w:rsidP="00D8782D">
      <w:pPr>
        <w:ind w:left="0"/>
        <w:contextualSpacing/>
        <w:jc w:val="both"/>
        <w:rPr>
          <w:rFonts w:cs="Arial"/>
          <w:sz w:val="24"/>
          <w:szCs w:val="24"/>
        </w:rPr>
      </w:pPr>
    </w:p>
    <w:p w14:paraId="3979952E" w14:textId="77777777" w:rsidR="00D8782D" w:rsidRDefault="002B1732" w:rsidP="00D8782D">
      <w:pPr>
        <w:ind w:left="0"/>
        <w:contextualSpacing/>
        <w:jc w:val="both"/>
        <w:rPr>
          <w:rFonts w:cs="Arial"/>
          <w:sz w:val="24"/>
          <w:szCs w:val="24"/>
        </w:rPr>
      </w:pPr>
      <w:r>
        <w:rPr>
          <w:rFonts w:cs="Arial"/>
          <w:sz w:val="24"/>
          <w:szCs w:val="24"/>
        </w:rPr>
        <w:t xml:space="preserve">OSVČ výkonný umělec je primárně žadatelem ve Výzvě Covid kultura III, pouze ten, který není schopen doložit svou divadelní činnost, může být žadatelem v této předmětné výzvě. </w:t>
      </w:r>
      <w:r w:rsidR="00D8782D">
        <w:rPr>
          <w:rFonts w:cs="Arial"/>
          <w:sz w:val="24"/>
          <w:szCs w:val="24"/>
        </w:rPr>
        <w:t>Soustavnou a dlouhodobou činnost prokazuje žadatel vložením svého profesního CV do systému jako přílohu</w:t>
      </w:r>
      <w:r w:rsidR="001E5856">
        <w:rPr>
          <w:rFonts w:cs="Arial"/>
          <w:sz w:val="24"/>
          <w:szCs w:val="24"/>
        </w:rPr>
        <w:t>,</w:t>
      </w:r>
      <w:r w:rsidR="00C401FE">
        <w:rPr>
          <w:rFonts w:cs="Arial"/>
          <w:sz w:val="24"/>
          <w:szCs w:val="24"/>
        </w:rPr>
        <w:t xml:space="preserve"> včetně </w:t>
      </w:r>
      <w:r w:rsidR="001E5856">
        <w:rPr>
          <w:rFonts w:cs="Arial"/>
          <w:sz w:val="24"/>
          <w:szCs w:val="24"/>
        </w:rPr>
        <w:t xml:space="preserve">případného </w:t>
      </w:r>
      <w:r w:rsidR="00C401FE">
        <w:rPr>
          <w:rFonts w:cs="Arial"/>
          <w:sz w:val="24"/>
          <w:szCs w:val="24"/>
        </w:rPr>
        <w:t xml:space="preserve">odkazu na vlastní profil </w:t>
      </w:r>
      <w:r w:rsidR="00D86475">
        <w:rPr>
          <w:rFonts w:cs="Arial"/>
          <w:sz w:val="24"/>
          <w:szCs w:val="24"/>
        </w:rPr>
        <w:t>Č</w:t>
      </w:r>
      <w:r w:rsidR="00C401FE">
        <w:rPr>
          <w:rFonts w:cs="Arial"/>
          <w:sz w:val="24"/>
          <w:szCs w:val="24"/>
        </w:rPr>
        <w:t>SFD</w:t>
      </w:r>
      <w:r w:rsidR="001E5856">
        <w:rPr>
          <w:rFonts w:cs="Arial"/>
          <w:sz w:val="24"/>
          <w:szCs w:val="24"/>
        </w:rPr>
        <w:t xml:space="preserve"> nebo obdobné veřejně přístupné webové databáze</w:t>
      </w:r>
      <w:r w:rsidR="00D8782D">
        <w:rPr>
          <w:rFonts w:cs="Arial"/>
          <w:sz w:val="24"/>
          <w:szCs w:val="24"/>
        </w:rPr>
        <w:t xml:space="preserve">. </w:t>
      </w:r>
      <w:r w:rsidR="00C401FE">
        <w:rPr>
          <w:sz w:val="24"/>
          <w:szCs w:val="24"/>
          <w:shd w:val="clear" w:color="auto" w:fill="FFFFFF"/>
        </w:rPr>
        <w:t>CV musí obsahovat informaci o vzdělání (h</w:t>
      </w:r>
      <w:r w:rsidR="00C401FE">
        <w:rPr>
          <w:rFonts w:cs="Arial"/>
          <w:sz w:val="24"/>
          <w:szCs w:val="24"/>
        </w:rPr>
        <w:t xml:space="preserve">erecká škola) a musí obsahovat </w:t>
      </w:r>
      <w:r w:rsidR="00906218">
        <w:rPr>
          <w:rFonts w:cs="Arial"/>
          <w:sz w:val="24"/>
          <w:szCs w:val="24"/>
        </w:rPr>
        <w:t xml:space="preserve">výčet </w:t>
      </w:r>
      <w:r w:rsidR="00C401FE">
        <w:rPr>
          <w:rFonts w:cs="Arial"/>
          <w:sz w:val="24"/>
          <w:szCs w:val="24"/>
        </w:rPr>
        <w:t xml:space="preserve">minimálně 5 odehraných titulů </w:t>
      </w:r>
      <w:r w:rsidR="00D86475">
        <w:rPr>
          <w:rFonts w:cs="Arial"/>
          <w:sz w:val="24"/>
          <w:szCs w:val="24"/>
        </w:rPr>
        <w:t>(rolí,</w:t>
      </w:r>
      <w:r w:rsidR="00DD27DA">
        <w:rPr>
          <w:rFonts w:cs="Arial"/>
          <w:sz w:val="24"/>
          <w:szCs w:val="24"/>
        </w:rPr>
        <w:t xml:space="preserve"> </w:t>
      </w:r>
      <w:r w:rsidR="00D86475">
        <w:rPr>
          <w:rFonts w:cs="Arial"/>
          <w:sz w:val="24"/>
          <w:szCs w:val="24"/>
        </w:rPr>
        <w:t>nikoli epizodních)</w:t>
      </w:r>
      <w:r w:rsidR="00C401FE">
        <w:rPr>
          <w:rFonts w:cs="Arial"/>
          <w:sz w:val="24"/>
          <w:szCs w:val="24"/>
        </w:rPr>
        <w:t xml:space="preserve">. </w:t>
      </w:r>
    </w:p>
    <w:p w14:paraId="085CDE21" w14:textId="77777777" w:rsidR="003C5B19" w:rsidRDefault="003C5B19" w:rsidP="003C5B19">
      <w:pPr>
        <w:spacing w:line="23" w:lineRule="atLeast"/>
        <w:ind w:left="0"/>
        <w:jc w:val="both"/>
        <w:rPr>
          <w:rFonts w:cs="Calibri"/>
          <w:sz w:val="24"/>
          <w:szCs w:val="24"/>
        </w:rPr>
      </w:pPr>
    </w:p>
    <w:p w14:paraId="6DC25859" w14:textId="77777777" w:rsidR="003C5B19" w:rsidRDefault="003C5B19" w:rsidP="003C5B19">
      <w:pPr>
        <w:spacing w:line="23" w:lineRule="atLeast"/>
        <w:ind w:left="0"/>
        <w:jc w:val="both"/>
        <w:rPr>
          <w:rFonts w:cs="Calibri"/>
          <w:sz w:val="24"/>
          <w:szCs w:val="24"/>
        </w:rPr>
      </w:pPr>
      <w:r w:rsidRPr="00E17DB8">
        <w:rPr>
          <w:rFonts w:cs="Calibri"/>
          <w:sz w:val="24"/>
          <w:szCs w:val="24"/>
        </w:rPr>
        <w:t>Oprávněným žadatelem je osoba</w:t>
      </w:r>
      <w:r>
        <w:rPr>
          <w:rFonts w:cs="Calibri"/>
          <w:sz w:val="24"/>
          <w:szCs w:val="24"/>
        </w:rPr>
        <w:t>,</w:t>
      </w:r>
      <w:r w:rsidRPr="00E17DB8">
        <w:rPr>
          <w:rFonts w:cs="Calibri"/>
          <w:sz w:val="24"/>
          <w:szCs w:val="24"/>
        </w:rPr>
        <w:t xml:space="preserve"> </w:t>
      </w:r>
      <w:r w:rsidR="009A5438" w:rsidRPr="00E17DB8">
        <w:rPr>
          <w:rFonts w:cs="Calibri"/>
          <w:sz w:val="24"/>
          <w:szCs w:val="24"/>
        </w:rPr>
        <w:t>jej</w:t>
      </w:r>
      <w:r w:rsidR="009A5438">
        <w:rPr>
          <w:rFonts w:cs="Calibri"/>
          <w:sz w:val="24"/>
          <w:szCs w:val="24"/>
        </w:rPr>
        <w:t>íž</w:t>
      </w:r>
      <w:r w:rsidRPr="00E17DB8">
        <w:rPr>
          <w:rFonts w:cs="Calibri"/>
          <w:sz w:val="24"/>
          <w:szCs w:val="24"/>
        </w:rPr>
        <w:t>:</w:t>
      </w:r>
    </w:p>
    <w:p w14:paraId="53C44FA8" w14:textId="77777777" w:rsidR="003C5B19" w:rsidRPr="00F503C4" w:rsidRDefault="00906218" w:rsidP="003C5B19">
      <w:pPr>
        <w:numPr>
          <w:ilvl w:val="0"/>
          <w:numId w:val="11"/>
        </w:numPr>
        <w:spacing w:line="23" w:lineRule="atLeast"/>
        <w:jc w:val="both"/>
        <w:rPr>
          <w:rFonts w:cs="Calibri"/>
          <w:sz w:val="24"/>
          <w:szCs w:val="24"/>
        </w:rPr>
      </w:pPr>
      <w:r w:rsidRPr="007368EF">
        <w:rPr>
          <w:rFonts w:cs="Calibri"/>
          <w:sz w:val="24"/>
          <w:szCs w:val="24"/>
        </w:rPr>
        <w:t>jejíž činnost výkonného umělce vykonávaná na základě živnostenského oprávnění nebo jako nezávislé povolání</w:t>
      </w:r>
      <w:r>
        <w:rPr>
          <w:rFonts w:cs="Calibri"/>
          <w:sz w:val="24"/>
          <w:szCs w:val="24"/>
        </w:rPr>
        <w:t xml:space="preserve"> </w:t>
      </w:r>
      <w:r w:rsidRPr="007368EF">
        <w:rPr>
          <w:rFonts w:cs="Calibri"/>
          <w:sz w:val="24"/>
          <w:szCs w:val="24"/>
        </w:rPr>
        <w:t>byla v letech 2018 a 2019 jeho činností převažující, tj. příj</w:t>
      </w:r>
      <w:r>
        <w:rPr>
          <w:rFonts w:cs="Calibri"/>
          <w:sz w:val="24"/>
          <w:szCs w:val="24"/>
        </w:rPr>
        <w:t xml:space="preserve">em žadatele z této činnosti byl </w:t>
      </w:r>
      <w:r w:rsidRPr="007368EF">
        <w:rPr>
          <w:rFonts w:cs="Calibri"/>
          <w:sz w:val="24"/>
          <w:szCs w:val="24"/>
        </w:rPr>
        <w:t>jeho příjmem dlouhodobě převažujícím</w:t>
      </w:r>
      <w:r>
        <w:rPr>
          <w:rFonts w:cs="Calibri"/>
          <w:sz w:val="24"/>
          <w:szCs w:val="24"/>
        </w:rPr>
        <w:t xml:space="preserve"> a současně </w:t>
      </w:r>
      <w:r w:rsidR="003C5B19" w:rsidRPr="00F503C4">
        <w:rPr>
          <w:rFonts w:cs="Calibri"/>
          <w:sz w:val="24"/>
          <w:szCs w:val="24"/>
        </w:rPr>
        <w:t xml:space="preserve"> </w:t>
      </w:r>
    </w:p>
    <w:p w14:paraId="2D30CDA7" w14:textId="77777777" w:rsidR="00906218" w:rsidRPr="00F503C4" w:rsidRDefault="00906218" w:rsidP="00906218">
      <w:pPr>
        <w:numPr>
          <w:ilvl w:val="0"/>
          <w:numId w:val="11"/>
        </w:numPr>
        <w:spacing w:line="23" w:lineRule="atLeast"/>
        <w:ind w:left="714" w:hanging="357"/>
        <w:jc w:val="both"/>
        <w:rPr>
          <w:rFonts w:cs="Calibri"/>
          <w:sz w:val="24"/>
          <w:szCs w:val="24"/>
        </w:rPr>
      </w:pPr>
      <w:r w:rsidRPr="00F503C4">
        <w:rPr>
          <w:rFonts w:cs="Calibri"/>
          <w:sz w:val="24"/>
          <w:szCs w:val="24"/>
        </w:rPr>
        <w:t>příjmy z</w:t>
      </w:r>
      <w:r>
        <w:rPr>
          <w:rFonts w:cs="Calibri"/>
          <w:sz w:val="24"/>
          <w:szCs w:val="24"/>
        </w:rPr>
        <w:t xml:space="preserve"> této </w:t>
      </w:r>
      <w:r w:rsidRPr="00F503C4">
        <w:rPr>
          <w:rFonts w:cs="Calibri"/>
          <w:sz w:val="24"/>
          <w:szCs w:val="24"/>
        </w:rPr>
        <w:t>převažující činnosti</w:t>
      </w:r>
      <w:r>
        <w:rPr>
          <w:rFonts w:cs="Calibri"/>
          <w:sz w:val="24"/>
          <w:szCs w:val="24"/>
        </w:rPr>
        <w:t xml:space="preserve"> (včetně autorských honorářů) </w:t>
      </w:r>
      <w:r w:rsidRPr="00F503C4">
        <w:rPr>
          <w:rFonts w:cs="Calibri"/>
          <w:sz w:val="24"/>
          <w:szCs w:val="24"/>
        </w:rPr>
        <w:t xml:space="preserve">v roce 2020 poklesly minimálně o </w:t>
      </w:r>
      <w:r>
        <w:rPr>
          <w:rFonts w:cs="Calibri"/>
          <w:sz w:val="24"/>
          <w:szCs w:val="24"/>
        </w:rPr>
        <w:t>50</w:t>
      </w:r>
      <w:r w:rsidRPr="00F503C4">
        <w:rPr>
          <w:rFonts w:cs="Calibri"/>
          <w:sz w:val="24"/>
          <w:szCs w:val="24"/>
        </w:rPr>
        <w:t xml:space="preserve"> % oproti </w:t>
      </w:r>
      <w:r>
        <w:rPr>
          <w:rFonts w:cs="Calibri"/>
          <w:sz w:val="24"/>
          <w:szCs w:val="24"/>
        </w:rPr>
        <w:t xml:space="preserve">takovým </w:t>
      </w:r>
      <w:r w:rsidRPr="00F503C4">
        <w:rPr>
          <w:rFonts w:cs="Calibri"/>
          <w:sz w:val="24"/>
          <w:szCs w:val="24"/>
        </w:rPr>
        <w:t>příjmům</w:t>
      </w:r>
      <w:r>
        <w:rPr>
          <w:rFonts w:cs="Calibri"/>
          <w:sz w:val="24"/>
          <w:szCs w:val="24"/>
        </w:rPr>
        <w:t xml:space="preserve"> žadatele </w:t>
      </w:r>
      <w:r w:rsidRPr="00F503C4">
        <w:rPr>
          <w:rFonts w:cs="Calibri"/>
          <w:sz w:val="24"/>
          <w:szCs w:val="24"/>
        </w:rPr>
        <w:t xml:space="preserve">v roce </w:t>
      </w:r>
      <w:smartTag w:uri="urn:schemas-microsoft-com:office:smarttags" w:element="metricconverter">
        <w:smartTagPr>
          <w:attr w:name="ProductID" w:val="2019 a"/>
        </w:smartTagPr>
        <w:r w:rsidRPr="00F503C4">
          <w:rPr>
            <w:rFonts w:cs="Calibri"/>
            <w:sz w:val="24"/>
            <w:szCs w:val="24"/>
          </w:rPr>
          <w:t>2019 a</w:t>
        </w:r>
      </w:smartTag>
      <w:r w:rsidRPr="00F503C4">
        <w:rPr>
          <w:rFonts w:cs="Calibri"/>
          <w:sz w:val="24"/>
          <w:szCs w:val="24"/>
        </w:rPr>
        <w:t xml:space="preserve"> současně </w:t>
      </w:r>
    </w:p>
    <w:p w14:paraId="444E4F8B" w14:textId="77777777" w:rsidR="00906218" w:rsidRPr="00F503C4" w:rsidRDefault="00906218" w:rsidP="00906218">
      <w:pPr>
        <w:numPr>
          <w:ilvl w:val="0"/>
          <w:numId w:val="11"/>
        </w:numPr>
        <w:spacing w:line="23" w:lineRule="atLeast"/>
        <w:ind w:left="714" w:hanging="357"/>
        <w:jc w:val="both"/>
        <w:rPr>
          <w:rFonts w:cs="Calibri"/>
          <w:sz w:val="24"/>
          <w:szCs w:val="24"/>
        </w:rPr>
      </w:pPr>
      <w:r w:rsidRPr="00F503C4">
        <w:rPr>
          <w:rFonts w:cs="Calibri"/>
          <w:sz w:val="24"/>
          <w:szCs w:val="24"/>
        </w:rPr>
        <w:t xml:space="preserve">příjmy z převažující činnosti v roce 2020 nedosáhly částky </w:t>
      </w:r>
      <w:r>
        <w:rPr>
          <w:rFonts w:cs="Calibri"/>
          <w:sz w:val="24"/>
          <w:szCs w:val="24"/>
        </w:rPr>
        <w:t>příjmového limitu</w:t>
      </w:r>
      <w:r w:rsidR="00EC68C5">
        <w:rPr>
          <w:rFonts w:cs="Calibri"/>
          <w:sz w:val="24"/>
          <w:szCs w:val="24"/>
        </w:rPr>
        <w:t>,</w:t>
      </w:r>
      <w:r>
        <w:rPr>
          <w:rFonts w:cs="Calibri"/>
          <w:sz w:val="24"/>
          <w:szCs w:val="24"/>
        </w:rPr>
        <w:t xml:space="preserve"> </w:t>
      </w:r>
      <w:r w:rsidR="00EC68C5">
        <w:rPr>
          <w:rFonts w:cs="Calibri"/>
          <w:sz w:val="24"/>
          <w:szCs w:val="24"/>
        </w:rPr>
        <w:t xml:space="preserve">který je stanoven </w:t>
      </w:r>
      <w:r>
        <w:rPr>
          <w:rFonts w:cs="Calibri"/>
          <w:sz w:val="24"/>
          <w:szCs w:val="24"/>
        </w:rPr>
        <w:t xml:space="preserve">ve výši </w:t>
      </w:r>
      <w:r>
        <w:rPr>
          <w:rFonts w:eastAsia="Arial" w:cstheme="minorHAnsi"/>
          <w:b/>
          <w:sz w:val="24"/>
          <w:szCs w:val="24"/>
        </w:rPr>
        <w:t>418 020</w:t>
      </w:r>
      <w:r w:rsidRPr="00C1658D">
        <w:rPr>
          <w:rFonts w:eastAsia="Arial" w:cstheme="minorHAnsi"/>
          <w:b/>
          <w:sz w:val="24"/>
          <w:szCs w:val="24"/>
        </w:rPr>
        <w:t>,- Kč</w:t>
      </w:r>
      <w:r>
        <w:rPr>
          <w:rFonts w:eastAsia="Arial" w:cstheme="minorHAnsi"/>
          <w:b/>
          <w:sz w:val="24"/>
          <w:szCs w:val="24"/>
        </w:rPr>
        <w:t>.</w:t>
      </w:r>
      <w:r w:rsidRPr="00F503C4">
        <w:rPr>
          <w:rFonts w:cs="Calibri"/>
          <w:sz w:val="24"/>
          <w:szCs w:val="24"/>
        </w:rPr>
        <w:t xml:space="preserve"> </w:t>
      </w:r>
    </w:p>
    <w:p w14:paraId="0B4E531A" w14:textId="77777777" w:rsidR="00906218" w:rsidRDefault="00906218" w:rsidP="00906218">
      <w:pPr>
        <w:spacing w:line="23" w:lineRule="atLeast"/>
        <w:ind w:left="0"/>
        <w:jc w:val="both"/>
        <w:rPr>
          <w:rFonts w:cs="Calibri"/>
          <w:sz w:val="24"/>
          <w:szCs w:val="24"/>
        </w:rPr>
      </w:pPr>
    </w:p>
    <w:p w14:paraId="56D6CA7C" w14:textId="77777777" w:rsidR="00906218" w:rsidRDefault="00906218" w:rsidP="00906218">
      <w:pPr>
        <w:spacing w:line="23" w:lineRule="atLeast"/>
        <w:ind w:left="0"/>
        <w:jc w:val="both"/>
        <w:rPr>
          <w:rFonts w:cs="Calibri"/>
          <w:sz w:val="24"/>
          <w:szCs w:val="24"/>
        </w:rPr>
      </w:pPr>
      <w:r w:rsidRPr="00F503C4">
        <w:rPr>
          <w:rFonts w:cs="Calibri"/>
          <w:sz w:val="24"/>
          <w:szCs w:val="24"/>
        </w:rPr>
        <w:t xml:space="preserve">Částka </w:t>
      </w:r>
      <w:r>
        <w:rPr>
          <w:rFonts w:eastAsia="Arial" w:cstheme="minorHAnsi"/>
          <w:b/>
          <w:sz w:val="24"/>
          <w:szCs w:val="24"/>
        </w:rPr>
        <w:t>418 020</w:t>
      </w:r>
      <w:r w:rsidRPr="00C1658D">
        <w:rPr>
          <w:rFonts w:eastAsia="Arial" w:cstheme="minorHAnsi"/>
          <w:b/>
          <w:sz w:val="24"/>
          <w:szCs w:val="24"/>
        </w:rPr>
        <w:t>,- Kč</w:t>
      </w:r>
      <w:r w:rsidRPr="00C1658D">
        <w:rPr>
          <w:rFonts w:eastAsia="Arial" w:cstheme="minorHAnsi"/>
          <w:sz w:val="24"/>
          <w:szCs w:val="24"/>
        </w:rPr>
        <w:t xml:space="preserve"> </w:t>
      </w:r>
      <w:r w:rsidRPr="00F503C4">
        <w:rPr>
          <w:rFonts w:cs="Calibri"/>
          <w:sz w:val="24"/>
          <w:szCs w:val="24"/>
        </w:rPr>
        <w:t xml:space="preserve">je </w:t>
      </w:r>
      <w:r>
        <w:rPr>
          <w:rFonts w:cs="Calibri"/>
          <w:sz w:val="24"/>
          <w:szCs w:val="24"/>
        </w:rPr>
        <w:t xml:space="preserve">dána průměrnou měsíční mzdou v národním hospodářství za rok 2020, tj. 34 835,- Kč krát 12 měsíců. </w:t>
      </w:r>
      <w:r w:rsidRPr="0059458E">
        <w:rPr>
          <w:rFonts w:cs="Calibri"/>
          <w:sz w:val="24"/>
          <w:szCs w:val="24"/>
        </w:rPr>
        <w:t>https://www.vzp.cz/platci/informace/osvc/osvc-prumerna-mzda</w:t>
      </w:r>
    </w:p>
    <w:p w14:paraId="0922E02D" w14:textId="77777777" w:rsidR="003C5B19" w:rsidRDefault="003C5B19" w:rsidP="00D8782D">
      <w:pPr>
        <w:ind w:left="0"/>
        <w:contextualSpacing/>
        <w:jc w:val="both"/>
        <w:rPr>
          <w:rFonts w:cs="Arial"/>
          <w:sz w:val="24"/>
          <w:szCs w:val="24"/>
        </w:rPr>
      </w:pPr>
    </w:p>
    <w:p w14:paraId="19FECBC2" w14:textId="77777777" w:rsidR="00906218" w:rsidRPr="003145A2" w:rsidRDefault="00906218" w:rsidP="00906218">
      <w:pPr>
        <w:ind w:left="0"/>
        <w:rPr>
          <w:b/>
          <w:bCs/>
          <w:color w:val="auto"/>
        </w:rPr>
      </w:pPr>
      <w:r w:rsidRPr="003145A2">
        <w:rPr>
          <w:b/>
          <w:bCs/>
        </w:rPr>
        <w:t>Definice převažující příjmu pro účely Výzvy pro žadatele v kategorii A</w:t>
      </w:r>
      <w:r>
        <w:rPr>
          <w:b/>
          <w:bCs/>
        </w:rPr>
        <w:t>3</w:t>
      </w:r>
      <w:r w:rsidRPr="003145A2">
        <w:rPr>
          <w:b/>
          <w:bCs/>
        </w:rPr>
        <w:t xml:space="preserve"> </w:t>
      </w:r>
    </w:p>
    <w:p w14:paraId="5EDB87CC" w14:textId="77777777" w:rsidR="00906218" w:rsidRPr="0059458E" w:rsidRDefault="00906218" w:rsidP="00906218">
      <w:pPr>
        <w:ind w:left="0"/>
      </w:pPr>
    </w:p>
    <w:p w14:paraId="26F59166" w14:textId="77777777" w:rsidR="00906218" w:rsidRPr="003145A2" w:rsidRDefault="00906218" w:rsidP="00906218">
      <w:pPr>
        <w:ind w:left="0"/>
      </w:pPr>
      <w:r w:rsidRPr="003145A2">
        <w:lastRenderedPageBreak/>
        <w:t>Převažující příjem se počítá pouze z příjmů generovaných na základě živnostenského oprávnění</w:t>
      </w:r>
      <w:r>
        <w:t xml:space="preserve"> nebo jako příjem generovaný z nezávislého povolání, včetně příjmu z užití děl </w:t>
      </w:r>
      <w:r w:rsidRPr="003145A2">
        <w:t xml:space="preserve">(autorské honoráře - § 7 odst. 2 písm. a) </w:t>
      </w:r>
      <w:r w:rsidR="004E49C5">
        <w:t>zákona o dani z příjmu</w:t>
      </w:r>
      <w:r w:rsidRPr="003145A2">
        <w:t>), tj. nezapočítávají se např. případné příjmy ze závislé činnosti (zaměstnanecký poměr), nájmů atd.</w:t>
      </w:r>
    </w:p>
    <w:p w14:paraId="35D7CC4C" w14:textId="77777777" w:rsidR="00906218" w:rsidRDefault="00906218" w:rsidP="00D8782D">
      <w:pPr>
        <w:ind w:left="0"/>
        <w:contextualSpacing/>
        <w:jc w:val="both"/>
        <w:rPr>
          <w:rFonts w:cs="Arial"/>
          <w:sz w:val="24"/>
          <w:szCs w:val="24"/>
        </w:rPr>
      </w:pPr>
    </w:p>
    <w:p w14:paraId="32C55C12" w14:textId="77777777" w:rsidR="00B35258" w:rsidRDefault="00B35258" w:rsidP="00D8782D">
      <w:pPr>
        <w:ind w:left="0"/>
        <w:contextualSpacing/>
        <w:jc w:val="both"/>
        <w:rPr>
          <w:rFonts w:cs="Arial"/>
          <w:sz w:val="24"/>
          <w:szCs w:val="24"/>
        </w:rPr>
      </w:pPr>
      <w:r>
        <w:rPr>
          <w:b/>
          <w:sz w:val="24"/>
          <w:szCs w:val="24"/>
        </w:rPr>
        <w:t>Podporu nelze kumulovat s podporou poskytnutou na základě programu Covid – kultura I., II. nebo III</w:t>
      </w:r>
      <w:r w:rsidR="00906218">
        <w:rPr>
          <w:b/>
          <w:sz w:val="24"/>
          <w:szCs w:val="24"/>
        </w:rPr>
        <w:t>.</w:t>
      </w:r>
    </w:p>
    <w:p w14:paraId="5869FDEC" w14:textId="77777777" w:rsidR="00D8782D" w:rsidRPr="00FD6740" w:rsidRDefault="00D8782D" w:rsidP="00D8782D">
      <w:pPr>
        <w:contextualSpacing/>
        <w:jc w:val="both"/>
        <w:rPr>
          <w:rFonts w:cs="Arial"/>
          <w:sz w:val="24"/>
          <w:szCs w:val="24"/>
        </w:rPr>
      </w:pPr>
    </w:p>
    <w:p w14:paraId="753F2956" w14:textId="77777777" w:rsidR="00D8782D" w:rsidRDefault="00D8782D" w:rsidP="00D8782D">
      <w:pPr>
        <w:pStyle w:val="Bezmezer2"/>
        <w:ind w:left="360" w:hanging="360"/>
        <w:contextualSpacing/>
        <w:jc w:val="both"/>
        <w:rPr>
          <w:b/>
          <w:sz w:val="24"/>
          <w:szCs w:val="24"/>
          <w:u w:val="single"/>
        </w:rPr>
      </w:pPr>
      <w:r>
        <w:rPr>
          <w:b/>
          <w:sz w:val="24"/>
          <w:szCs w:val="24"/>
          <w:u w:val="single"/>
        </w:rPr>
        <w:t>2.</w:t>
      </w:r>
      <w:r>
        <w:rPr>
          <w:b/>
          <w:sz w:val="24"/>
          <w:szCs w:val="24"/>
          <w:u w:val="single"/>
        </w:rPr>
        <w:tab/>
      </w:r>
      <w:r w:rsidRPr="000E58D3">
        <w:rPr>
          <w:b/>
          <w:sz w:val="24"/>
          <w:szCs w:val="24"/>
          <w:u w:val="single"/>
        </w:rPr>
        <w:t>Forma</w:t>
      </w:r>
      <w:r>
        <w:rPr>
          <w:b/>
          <w:sz w:val="24"/>
          <w:szCs w:val="24"/>
          <w:u w:val="single"/>
        </w:rPr>
        <w:t xml:space="preserve"> a účel </w:t>
      </w:r>
      <w:r w:rsidRPr="000E58D3">
        <w:rPr>
          <w:b/>
          <w:sz w:val="24"/>
          <w:szCs w:val="24"/>
          <w:u w:val="single"/>
        </w:rPr>
        <w:t xml:space="preserve">podpory </w:t>
      </w:r>
    </w:p>
    <w:p w14:paraId="1321C9F2" w14:textId="77777777" w:rsidR="005E6BEC" w:rsidRDefault="00D8782D" w:rsidP="00D8782D">
      <w:pPr>
        <w:ind w:left="0"/>
        <w:contextualSpacing/>
        <w:jc w:val="both"/>
        <w:rPr>
          <w:sz w:val="24"/>
          <w:szCs w:val="24"/>
        </w:rPr>
      </w:pPr>
      <w:r w:rsidRPr="00351E2C">
        <w:rPr>
          <w:sz w:val="24"/>
          <w:szCs w:val="24"/>
        </w:rPr>
        <w:t>Podpora pro všechny žadatele v katego</w:t>
      </w:r>
      <w:r w:rsidR="00033314">
        <w:rPr>
          <w:sz w:val="24"/>
          <w:szCs w:val="24"/>
        </w:rPr>
        <w:t>rii A3</w:t>
      </w:r>
      <w:r w:rsidRPr="00351E2C">
        <w:rPr>
          <w:sz w:val="24"/>
          <w:szCs w:val="24"/>
        </w:rPr>
        <w:t xml:space="preserve"> bude poskytnuta ve výši 60 tisíc Kč. </w:t>
      </w:r>
    </w:p>
    <w:p w14:paraId="124D0C94" w14:textId="77777777" w:rsidR="005E6BEC" w:rsidRDefault="005E6BEC" w:rsidP="00D8782D">
      <w:pPr>
        <w:ind w:left="0"/>
        <w:contextualSpacing/>
        <w:jc w:val="both"/>
        <w:rPr>
          <w:sz w:val="24"/>
          <w:szCs w:val="24"/>
        </w:rPr>
      </w:pPr>
    </w:p>
    <w:p w14:paraId="30E83E11" w14:textId="77777777" w:rsidR="00D8782D" w:rsidRPr="00416FCB" w:rsidRDefault="00D8782D" w:rsidP="00D8782D">
      <w:pPr>
        <w:ind w:left="0"/>
        <w:contextualSpacing/>
        <w:jc w:val="both"/>
        <w:rPr>
          <w:sz w:val="24"/>
          <w:szCs w:val="24"/>
        </w:rPr>
      </w:pPr>
      <w:r w:rsidRPr="00416FCB">
        <w:rPr>
          <w:sz w:val="24"/>
          <w:szCs w:val="24"/>
        </w:rPr>
        <w:t xml:space="preserve">Podpora není formou kompenzačního bonusu, podpora je formou přímé dotace na činnost. </w:t>
      </w:r>
      <w:r w:rsidR="00033314" w:rsidRPr="00416FCB">
        <w:rPr>
          <w:sz w:val="24"/>
          <w:szCs w:val="24"/>
        </w:rPr>
        <w:t xml:space="preserve">Poskytovaná podpora se nepovažuje za zdanitelný příjem, tudíž nepodlého dani ani odvodům </w:t>
      </w:r>
      <w:r w:rsidR="005E6BEC" w:rsidRPr="00416FCB">
        <w:rPr>
          <w:sz w:val="24"/>
          <w:szCs w:val="24"/>
        </w:rPr>
        <w:t>na</w:t>
      </w:r>
      <w:r w:rsidR="00033314" w:rsidRPr="00416FCB">
        <w:rPr>
          <w:sz w:val="24"/>
          <w:szCs w:val="24"/>
        </w:rPr>
        <w:t xml:space="preserve"> sociální a zdravotní pojištění.</w:t>
      </w:r>
    </w:p>
    <w:p w14:paraId="58A1E3C6" w14:textId="77777777" w:rsidR="00D8782D" w:rsidRPr="00416FCB" w:rsidRDefault="00D8782D" w:rsidP="00D8782D">
      <w:pPr>
        <w:contextualSpacing/>
        <w:jc w:val="both"/>
        <w:rPr>
          <w:sz w:val="24"/>
          <w:szCs w:val="24"/>
        </w:rPr>
      </w:pPr>
    </w:p>
    <w:p w14:paraId="55ABF55A" w14:textId="77777777" w:rsidR="00D8782D" w:rsidRPr="00416FCB" w:rsidRDefault="00D8782D" w:rsidP="00D8782D">
      <w:pPr>
        <w:ind w:left="0"/>
        <w:contextualSpacing/>
        <w:jc w:val="both"/>
        <w:rPr>
          <w:sz w:val="24"/>
          <w:szCs w:val="24"/>
        </w:rPr>
      </w:pPr>
      <w:r w:rsidRPr="00416FCB">
        <w:rPr>
          <w:sz w:val="24"/>
          <w:szCs w:val="24"/>
        </w:rPr>
        <w:t>Podpora bude poskytnuta oprávněnému žadateli za odbornou činnost</w:t>
      </w:r>
      <w:r w:rsidR="00105835" w:rsidRPr="00416FCB">
        <w:rPr>
          <w:sz w:val="24"/>
          <w:szCs w:val="24"/>
        </w:rPr>
        <w:t xml:space="preserve"> potřebnou pro </w:t>
      </w:r>
      <w:r w:rsidR="00416FCB" w:rsidRPr="00416FCB">
        <w:rPr>
          <w:sz w:val="24"/>
          <w:szCs w:val="24"/>
        </w:rPr>
        <w:t>povolání výkonného</w:t>
      </w:r>
      <w:r w:rsidR="00105835" w:rsidRPr="00416FCB">
        <w:rPr>
          <w:sz w:val="24"/>
          <w:szCs w:val="24"/>
        </w:rPr>
        <w:t xml:space="preserve"> umělce</w:t>
      </w:r>
      <w:r w:rsidRPr="00416FCB">
        <w:rPr>
          <w:sz w:val="24"/>
          <w:szCs w:val="24"/>
        </w:rPr>
        <w:t xml:space="preserve">, kterou žadatel realizoval v období od 1. 5. do 31. 12. 2020 (tzv. rozhodné období). </w:t>
      </w:r>
    </w:p>
    <w:p w14:paraId="40F0500B" w14:textId="77777777" w:rsidR="00D8782D" w:rsidRDefault="00D8782D" w:rsidP="00D8782D">
      <w:pPr>
        <w:contextualSpacing/>
        <w:jc w:val="both"/>
        <w:rPr>
          <w:sz w:val="24"/>
          <w:szCs w:val="24"/>
        </w:rPr>
      </w:pPr>
    </w:p>
    <w:p w14:paraId="5E3B815F" w14:textId="77777777" w:rsidR="00D8782D" w:rsidRDefault="00D8782D" w:rsidP="00D8782D">
      <w:pPr>
        <w:ind w:left="0"/>
        <w:contextualSpacing/>
        <w:jc w:val="both"/>
        <w:rPr>
          <w:rFonts w:cs="Calibri Light"/>
          <w:color w:val="auto"/>
          <w:sz w:val="24"/>
          <w:szCs w:val="24"/>
        </w:rPr>
      </w:pPr>
      <w:r w:rsidRPr="001F6977">
        <w:rPr>
          <w:rFonts w:cs="Calibri Light"/>
          <w:color w:val="auto"/>
          <w:sz w:val="24"/>
          <w:szCs w:val="24"/>
        </w:rPr>
        <w:t>Podpora bude poskytnuta na základě rozhodnutí o poskytnutí dotace vydaného poskytovatelem podpory (dále jen „Rozhodnutí“).</w:t>
      </w:r>
    </w:p>
    <w:p w14:paraId="2BDF0F60" w14:textId="77777777" w:rsidR="00D8782D" w:rsidRDefault="00D8782D" w:rsidP="00D8782D">
      <w:pPr>
        <w:pStyle w:val="Odstavecseseznamem3"/>
        <w:widowControl w:val="0"/>
        <w:autoSpaceDE w:val="0"/>
        <w:autoSpaceDN w:val="0"/>
        <w:adjustRightInd w:val="0"/>
        <w:ind w:left="0"/>
        <w:jc w:val="both"/>
        <w:rPr>
          <w:b/>
          <w:sz w:val="24"/>
          <w:szCs w:val="24"/>
        </w:rPr>
      </w:pPr>
    </w:p>
    <w:p w14:paraId="275DA500" w14:textId="77777777" w:rsidR="00B35258" w:rsidRDefault="00B35258" w:rsidP="00D8782D">
      <w:pPr>
        <w:pStyle w:val="Odstavecseseznamem3"/>
        <w:widowControl w:val="0"/>
        <w:autoSpaceDE w:val="0"/>
        <w:autoSpaceDN w:val="0"/>
        <w:adjustRightInd w:val="0"/>
        <w:ind w:left="0"/>
        <w:jc w:val="both"/>
        <w:rPr>
          <w:b/>
          <w:sz w:val="24"/>
          <w:szCs w:val="24"/>
        </w:rPr>
      </w:pPr>
    </w:p>
    <w:p w14:paraId="4E8FC3A5" w14:textId="77777777" w:rsidR="00D8782D" w:rsidRDefault="00D8782D" w:rsidP="00D8782D">
      <w:pPr>
        <w:pStyle w:val="Odstavecseseznamem3"/>
        <w:widowControl w:val="0"/>
        <w:autoSpaceDE w:val="0"/>
        <w:autoSpaceDN w:val="0"/>
        <w:adjustRightInd w:val="0"/>
        <w:ind w:left="0"/>
        <w:jc w:val="both"/>
        <w:rPr>
          <w:rFonts w:cs="Calibri"/>
          <w:b/>
          <w:sz w:val="24"/>
          <w:szCs w:val="24"/>
          <w:u w:val="single"/>
        </w:rPr>
      </w:pPr>
      <w:r>
        <w:rPr>
          <w:b/>
          <w:sz w:val="24"/>
          <w:szCs w:val="24"/>
        </w:rPr>
        <w:t>3</w:t>
      </w:r>
      <w:r w:rsidRPr="000D0257">
        <w:rPr>
          <w:b/>
          <w:sz w:val="24"/>
          <w:szCs w:val="24"/>
          <w:u w:val="single"/>
        </w:rPr>
        <w:t>.  Náležitosti žádosti</w:t>
      </w:r>
    </w:p>
    <w:p w14:paraId="7C517830" w14:textId="77777777" w:rsidR="00D8782D" w:rsidRPr="00F1524C" w:rsidRDefault="00D8782D" w:rsidP="00D8782D">
      <w:pPr>
        <w:pStyle w:val="Odstavecseseznamem3"/>
        <w:widowControl w:val="0"/>
        <w:autoSpaceDE w:val="0"/>
        <w:autoSpaceDN w:val="0"/>
        <w:adjustRightInd w:val="0"/>
        <w:ind w:left="360"/>
        <w:jc w:val="both"/>
        <w:rPr>
          <w:rFonts w:cs="Calibri"/>
          <w:b/>
          <w:sz w:val="24"/>
          <w:szCs w:val="24"/>
          <w:u w:val="single"/>
        </w:rPr>
      </w:pPr>
    </w:p>
    <w:p w14:paraId="5C7CD52D" w14:textId="77777777" w:rsidR="00D8782D" w:rsidRDefault="00D8782D" w:rsidP="00D8782D">
      <w:pPr>
        <w:widowControl w:val="0"/>
        <w:autoSpaceDE w:val="0"/>
        <w:autoSpaceDN w:val="0"/>
        <w:adjustRightInd w:val="0"/>
        <w:ind w:left="0"/>
        <w:contextualSpacing/>
        <w:jc w:val="both"/>
        <w:rPr>
          <w:rFonts w:cs="Calibri"/>
          <w:b/>
          <w:sz w:val="24"/>
          <w:szCs w:val="24"/>
        </w:rPr>
      </w:pPr>
      <w:r w:rsidRPr="00F1524C">
        <w:rPr>
          <w:rFonts w:cs="Calibri"/>
          <w:b/>
          <w:sz w:val="24"/>
          <w:szCs w:val="24"/>
        </w:rPr>
        <w:t xml:space="preserve">Do online systému žádosti žadatel doplní identifikační a kontaktní údaje a informace o sobě a své činnosti. </w:t>
      </w:r>
      <w:r w:rsidRPr="00F1524C">
        <w:rPr>
          <w:rFonts w:cs="Calibri"/>
          <w:sz w:val="24"/>
          <w:szCs w:val="24"/>
        </w:rPr>
        <w:t>Žádost musí obsahovat náležitosti dle § 14 odst. 3 rozpočtových pravidel, přičemž tyto náležitosti žadatel vyplní přímo do žádosti v informačním systému AIS MPO (dále jen „Systém“). Jsou jimi především:</w:t>
      </w:r>
    </w:p>
    <w:p w14:paraId="3C0B1669" w14:textId="77777777" w:rsidR="00D8782D" w:rsidRPr="00F1524C" w:rsidRDefault="00D8782D" w:rsidP="00D8782D">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jméno, příjmení,</w:t>
      </w:r>
    </w:p>
    <w:p w14:paraId="106785AD" w14:textId="77777777" w:rsidR="00D8782D" w:rsidRPr="00F1524C" w:rsidRDefault="00D8782D" w:rsidP="00D8782D">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datum narození,</w:t>
      </w:r>
    </w:p>
    <w:p w14:paraId="6E7FF4EB" w14:textId="77777777" w:rsidR="00D8782D" w:rsidRPr="00F1524C" w:rsidRDefault="00D8782D" w:rsidP="00D8782D">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 xml:space="preserve">místo trvalého pobytu žadatele na území ČR a kontaktní adresa, </w:t>
      </w:r>
    </w:p>
    <w:p w14:paraId="3DE3C89E" w14:textId="77777777" w:rsidR="00D8782D" w:rsidRPr="00F1524C" w:rsidRDefault="00D8782D" w:rsidP="00D8782D">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 xml:space="preserve">IČO / DIČ, </w:t>
      </w:r>
    </w:p>
    <w:p w14:paraId="669428F1" w14:textId="77777777" w:rsidR="00D8782D" w:rsidRPr="00F1524C" w:rsidRDefault="00D8782D" w:rsidP="00D8782D">
      <w:pPr>
        <w:pStyle w:val="Odstavecseseznamem3"/>
        <w:widowControl w:val="0"/>
        <w:numPr>
          <w:ilvl w:val="0"/>
          <w:numId w:val="9"/>
        </w:numPr>
        <w:autoSpaceDE w:val="0"/>
        <w:autoSpaceDN w:val="0"/>
        <w:adjustRightInd w:val="0"/>
        <w:ind w:left="717"/>
        <w:jc w:val="both"/>
        <w:rPr>
          <w:rFonts w:cs="Calibri"/>
          <w:sz w:val="24"/>
          <w:szCs w:val="24"/>
        </w:rPr>
      </w:pPr>
      <w:r w:rsidRPr="00F1524C">
        <w:rPr>
          <w:rFonts w:cs="Calibri"/>
          <w:sz w:val="24"/>
          <w:szCs w:val="24"/>
        </w:rPr>
        <w:t>kontaktní údaje,</w:t>
      </w:r>
    </w:p>
    <w:p w14:paraId="5CF393B2" w14:textId="77777777" w:rsidR="002B1732" w:rsidRPr="002B1732" w:rsidRDefault="00D8782D" w:rsidP="002B1732">
      <w:pPr>
        <w:pStyle w:val="Odstavecseseznamem"/>
        <w:numPr>
          <w:ilvl w:val="0"/>
          <w:numId w:val="18"/>
        </w:numPr>
        <w:jc w:val="both"/>
        <w:rPr>
          <w:sz w:val="24"/>
          <w:szCs w:val="24"/>
        </w:rPr>
      </w:pPr>
      <w:r w:rsidRPr="00F1524C">
        <w:rPr>
          <w:rFonts w:cs="Calibri"/>
          <w:sz w:val="24"/>
          <w:szCs w:val="24"/>
        </w:rPr>
        <w:t>bankovní účet žadatele, kam má být zaslána podpora (v CZK),</w:t>
      </w:r>
      <w:r w:rsidR="002B1732" w:rsidRPr="002B1732">
        <w:rPr>
          <w:rFonts w:cs="Calibri"/>
          <w:sz w:val="24"/>
          <w:szCs w:val="24"/>
        </w:rPr>
        <w:t xml:space="preserve"> </w:t>
      </w:r>
    </w:p>
    <w:p w14:paraId="0775EDF5" w14:textId="77777777" w:rsidR="002B1732" w:rsidRPr="002B1732" w:rsidRDefault="002B1732" w:rsidP="002B1732">
      <w:pPr>
        <w:pStyle w:val="Odstavecseseznamem"/>
        <w:numPr>
          <w:ilvl w:val="0"/>
          <w:numId w:val="18"/>
        </w:numPr>
        <w:jc w:val="both"/>
        <w:rPr>
          <w:sz w:val="24"/>
          <w:szCs w:val="24"/>
        </w:rPr>
      </w:pPr>
      <w:r w:rsidRPr="00F503C4">
        <w:rPr>
          <w:rFonts w:cs="Calibri"/>
          <w:sz w:val="24"/>
          <w:szCs w:val="24"/>
        </w:rPr>
        <w:t>přehled dosavadní umělecké činnosti – „umělecké CV“ (formální i neformální studium, realizované projekty, odkaz na IMDB, ČSFD</w:t>
      </w:r>
      <w:r>
        <w:rPr>
          <w:rFonts w:cs="Calibri"/>
          <w:sz w:val="24"/>
          <w:szCs w:val="24"/>
        </w:rPr>
        <w:t xml:space="preserve">, </w:t>
      </w:r>
      <w:proofErr w:type="spellStart"/>
      <w:r>
        <w:rPr>
          <w:rFonts w:cs="Calibri"/>
          <w:sz w:val="24"/>
          <w:szCs w:val="24"/>
        </w:rPr>
        <w:t>ActorsMap</w:t>
      </w:r>
      <w:proofErr w:type="spellEnd"/>
      <w:r w:rsidRPr="00F503C4">
        <w:rPr>
          <w:rFonts w:cs="Calibri"/>
          <w:sz w:val="24"/>
          <w:szCs w:val="24"/>
        </w:rPr>
        <w:t xml:space="preserve"> atp.)</w:t>
      </w:r>
    </w:p>
    <w:p w14:paraId="52367EC2" w14:textId="77777777" w:rsidR="002B1732" w:rsidRPr="002B1732" w:rsidRDefault="00D8782D" w:rsidP="002B1732">
      <w:pPr>
        <w:pStyle w:val="Odstavecseseznamem3"/>
        <w:widowControl w:val="0"/>
        <w:numPr>
          <w:ilvl w:val="0"/>
          <w:numId w:val="9"/>
        </w:numPr>
        <w:autoSpaceDE w:val="0"/>
        <w:autoSpaceDN w:val="0"/>
        <w:adjustRightInd w:val="0"/>
        <w:ind w:left="717"/>
        <w:jc w:val="both"/>
        <w:rPr>
          <w:sz w:val="24"/>
          <w:szCs w:val="24"/>
        </w:rPr>
      </w:pPr>
      <w:r w:rsidRPr="002B1732">
        <w:rPr>
          <w:sz w:val="24"/>
          <w:szCs w:val="24"/>
        </w:rPr>
        <w:lastRenderedPageBreak/>
        <w:t>popis odborné činnost, kterou žadatel vykonával</w:t>
      </w:r>
      <w:r w:rsidR="002B1732" w:rsidRPr="002B1732">
        <w:rPr>
          <w:sz w:val="24"/>
          <w:szCs w:val="24"/>
        </w:rPr>
        <w:t xml:space="preserve"> maximálně o 5 ti větách a jedná se tedy o faktický popis procesu činnosti např. níže uvedeným způsobem: </w:t>
      </w:r>
    </w:p>
    <w:p w14:paraId="0FA9BF82" w14:textId="77777777" w:rsidR="002B1732" w:rsidRPr="003C5B19" w:rsidRDefault="002B1732" w:rsidP="002B1732">
      <w:pPr>
        <w:pStyle w:val="Odstavecseseznamem"/>
        <w:jc w:val="both"/>
        <w:rPr>
          <w:sz w:val="24"/>
          <w:szCs w:val="24"/>
        </w:rPr>
      </w:pPr>
      <w:r w:rsidRPr="003C5B19">
        <w:rPr>
          <w:sz w:val="24"/>
          <w:szCs w:val="24"/>
        </w:rPr>
        <w:t>např. zlepšová</w:t>
      </w:r>
      <w:r>
        <w:rPr>
          <w:sz w:val="24"/>
          <w:szCs w:val="24"/>
        </w:rPr>
        <w:t xml:space="preserve">ní </w:t>
      </w:r>
      <w:r w:rsidRPr="003C5B19">
        <w:rPr>
          <w:sz w:val="24"/>
          <w:szCs w:val="24"/>
        </w:rPr>
        <w:t>jazykov</w:t>
      </w:r>
      <w:r>
        <w:rPr>
          <w:sz w:val="24"/>
          <w:szCs w:val="24"/>
        </w:rPr>
        <w:t>ých</w:t>
      </w:r>
      <w:r w:rsidRPr="003C5B19">
        <w:rPr>
          <w:sz w:val="24"/>
          <w:szCs w:val="24"/>
        </w:rPr>
        <w:t xml:space="preserve"> schopnost</w:t>
      </w:r>
      <w:r>
        <w:rPr>
          <w:sz w:val="24"/>
          <w:szCs w:val="24"/>
        </w:rPr>
        <w:t>í</w:t>
      </w:r>
      <w:r w:rsidRPr="003C5B19">
        <w:rPr>
          <w:sz w:val="24"/>
          <w:szCs w:val="24"/>
        </w:rPr>
        <w:t xml:space="preserve"> (</w:t>
      </w:r>
      <w:r>
        <w:rPr>
          <w:sz w:val="24"/>
          <w:szCs w:val="24"/>
        </w:rPr>
        <w:t xml:space="preserve">např. </w:t>
      </w:r>
      <w:r w:rsidRPr="003C5B19">
        <w:rPr>
          <w:sz w:val="24"/>
          <w:szCs w:val="24"/>
        </w:rPr>
        <w:t>angličtina, němčina, francouzština), trén</w:t>
      </w:r>
      <w:r>
        <w:rPr>
          <w:sz w:val="24"/>
          <w:szCs w:val="24"/>
        </w:rPr>
        <w:t>ink</w:t>
      </w:r>
      <w:r w:rsidRPr="003C5B19">
        <w:rPr>
          <w:sz w:val="24"/>
          <w:szCs w:val="24"/>
        </w:rPr>
        <w:t xml:space="preserve"> jevištní</w:t>
      </w:r>
      <w:r>
        <w:rPr>
          <w:sz w:val="24"/>
          <w:szCs w:val="24"/>
        </w:rPr>
        <w:t>ho</w:t>
      </w:r>
      <w:r w:rsidRPr="003C5B19">
        <w:rPr>
          <w:sz w:val="24"/>
          <w:szCs w:val="24"/>
        </w:rPr>
        <w:t xml:space="preserve"> pohyb</w:t>
      </w:r>
      <w:r>
        <w:rPr>
          <w:sz w:val="24"/>
          <w:szCs w:val="24"/>
        </w:rPr>
        <w:t>u</w:t>
      </w:r>
      <w:r w:rsidRPr="003C5B19">
        <w:rPr>
          <w:sz w:val="24"/>
          <w:szCs w:val="24"/>
        </w:rPr>
        <w:t xml:space="preserve">, rétorická cvičení a </w:t>
      </w:r>
      <w:r>
        <w:rPr>
          <w:sz w:val="24"/>
          <w:szCs w:val="24"/>
        </w:rPr>
        <w:t xml:space="preserve">cvičení </w:t>
      </w:r>
      <w:r w:rsidRPr="003C5B19">
        <w:rPr>
          <w:sz w:val="24"/>
          <w:szCs w:val="24"/>
        </w:rPr>
        <w:t>pamět</w:t>
      </w:r>
      <w:r>
        <w:rPr>
          <w:sz w:val="24"/>
          <w:szCs w:val="24"/>
        </w:rPr>
        <w:t>i</w:t>
      </w:r>
      <w:r w:rsidRPr="003C5B19">
        <w:rPr>
          <w:sz w:val="24"/>
          <w:szCs w:val="24"/>
        </w:rPr>
        <w:t xml:space="preserve">, networking v oblasti castingových serverů </w:t>
      </w:r>
      <w:r>
        <w:rPr>
          <w:sz w:val="24"/>
          <w:szCs w:val="24"/>
        </w:rPr>
        <w:t>apod.</w:t>
      </w:r>
    </w:p>
    <w:p w14:paraId="7E248855" w14:textId="77777777" w:rsidR="00D8782D" w:rsidRPr="00F1524C" w:rsidRDefault="00D8782D" w:rsidP="002B1732">
      <w:pPr>
        <w:pStyle w:val="Odstavecseseznamem3"/>
        <w:widowControl w:val="0"/>
        <w:autoSpaceDE w:val="0"/>
        <w:autoSpaceDN w:val="0"/>
        <w:adjustRightInd w:val="0"/>
        <w:ind w:left="0"/>
        <w:jc w:val="both"/>
        <w:rPr>
          <w:rFonts w:cs="Arial"/>
          <w:b/>
          <w:sz w:val="24"/>
          <w:szCs w:val="24"/>
        </w:rPr>
      </w:pPr>
    </w:p>
    <w:p w14:paraId="5A8F283A" w14:textId="77777777" w:rsidR="00D8782D" w:rsidRPr="000D0257" w:rsidRDefault="00D8782D" w:rsidP="00D8782D">
      <w:pPr>
        <w:widowControl w:val="0"/>
        <w:autoSpaceDE w:val="0"/>
        <w:autoSpaceDN w:val="0"/>
        <w:adjustRightInd w:val="0"/>
        <w:spacing w:afterLines="160" w:after="384"/>
        <w:ind w:left="0"/>
        <w:contextualSpacing/>
        <w:jc w:val="both"/>
        <w:rPr>
          <w:rFonts w:cs="Arial"/>
          <w:b/>
          <w:color w:val="auto"/>
          <w:sz w:val="24"/>
          <w:szCs w:val="24"/>
        </w:rPr>
      </w:pPr>
      <w:r w:rsidRPr="000D0257">
        <w:rPr>
          <w:rFonts w:cs="Arial"/>
          <w:b/>
          <w:color w:val="auto"/>
          <w:sz w:val="24"/>
          <w:szCs w:val="24"/>
        </w:rPr>
        <w:t xml:space="preserve">Vyplnění výše uvedených údajů je povinné. Bez těchto údajů nebude možné žádost o podporu do systému odeslat. </w:t>
      </w:r>
    </w:p>
    <w:p w14:paraId="410722F2" w14:textId="77777777" w:rsidR="00D8782D" w:rsidRDefault="00D8782D" w:rsidP="00D8782D">
      <w:pPr>
        <w:widowControl w:val="0"/>
        <w:autoSpaceDE w:val="0"/>
        <w:autoSpaceDN w:val="0"/>
        <w:adjustRightInd w:val="0"/>
        <w:spacing w:afterLines="160" w:after="384"/>
        <w:contextualSpacing/>
        <w:jc w:val="both"/>
        <w:rPr>
          <w:rFonts w:cs="Arial"/>
          <w:b/>
          <w:color w:val="FF0000"/>
          <w:sz w:val="24"/>
          <w:szCs w:val="24"/>
          <w:u w:val="single"/>
        </w:rPr>
      </w:pPr>
    </w:p>
    <w:p w14:paraId="49D46AA4" w14:textId="77777777" w:rsidR="002B1732" w:rsidRDefault="002B1732" w:rsidP="00D8782D">
      <w:pPr>
        <w:widowControl w:val="0"/>
        <w:autoSpaceDE w:val="0"/>
        <w:autoSpaceDN w:val="0"/>
        <w:adjustRightInd w:val="0"/>
        <w:spacing w:afterLines="160" w:after="384"/>
        <w:contextualSpacing/>
        <w:jc w:val="both"/>
        <w:rPr>
          <w:rFonts w:cs="Arial"/>
          <w:b/>
          <w:color w:val="FF0000"/>
          <w:sz w:val="24"/>
          <w:szCs w:val="24"/>
          <w:u w:val="single"/>
        </w:rPr>
      </w:pPr>
    </w:p>
    <w:p w14:paraId="750BEF6A" w14:textId="77777777" w:rsidR="002B1732" w:rsidRPr="00F1524C" w:rsidRDefault="002B1732" w:rsidP="00D8782D">
      <w:pPr>
        <w:widowControl w:val="0"/>
        <w:autoSpaceDE w:val="0"/>
        <w:autoSpaceDN w:val="0"/>
        <w:adjustRightInd w:val="0"/>
        <w:spacing w:afterLines="160" w:after="384"/>
        <w:contextualSpacing/>
        <w:jc w:val="both"/>
        <w:rPr>
          <w:rFonts w:cs="Arial"/>
          <w:b/>
          <w:color w:val="FF0000"/>
          <w:sz w:val="24"/>
          <w:szCs w:val="24"/>
          <w:u w:val="single"/>
        </w:rPr>
      </w:pPr>
    </w:p>
    <w:p w14:paraId="65ECAD8A" w14:textId="77777777" w:rsidR="00D8782D" w:rsidRDefault="00D8782D" w:rsidP="00D8782D">
      <w:pPr>
        <w:ind w:left="0"/>
        <w:contextualSpacing/>
        <w:jc w:val="both"/>
        <w:outlineLvl w:val="0"/>
        <w:rPr>
          <w:rFonts w:cs="Arial"/>
          <w:b/>
          <w:sz w:val="24"/>
          <w:szCs w:val="24"/>
        </w:rPr>
      </w:pPr>
      <w:r w:rsidRPr="00E17DB8">
        <w:rPr>
          <w:rFonts w:cs="Calibri"/>
          <w:b/>
          <w:sz w:val="24"/>
          <w:szCs w:val="24"/>
        </w:rPr>
        <w:t xml:space="preserve">K žádosti </w:t>
      </w:r>
      <w:r>
        <w:rPr>
          <w:rFonts w:cs="Calibri"/>
          <w:b/>
          <w:sz w:val="24"/>
          <w:szCs w:val="24"/>
        </w:rPr>
        <w:t>v informačním systému žadatel přiloží</w:t>
      </w:r>
      <w:r w:rsidR="005A6BC7">
        <w:rPr>
          <w:rFonts w:cs="Calibri"/>
          <w:b/>
          <w:sz w:val="24"/>
          <w:szCs w:val="24"/>
        </w:rPr>
        <w:t xml:space="preserve"> následující přílohy (v kopii v </w:t>
      </w:r>
      <w:r w:rsidR="00EC68C5">
        <w:rPr>
          <w:rFonts w:cs="Calibri"/>
          <w:b/>
          <w:sz w:val="24"/>
          <w:szCs w:val="24"/>
        </w:rPr>
        <w:t>needitovatelném formátu</w:t>
      </w:r>
      <w:r>
        <w:rPr>
          <w:rFonts w:cs="Calibri"/>
          <w:b/>
          <w:sz w:val="24"/>
          <w:szCs w:val="24"/>
        </w:rPr>
        <w:t xml:space="preserve"> </w:t>
      </w:r>
      <w:proofErr w:type="spellStart"/>
      <w:r>
        <w:rPr>
          <w:rFonts w:cs="Calibri"/>
          <w:b/>
          <w:sz w:val="24"/>
          <w:szCs w:val="24"/>
        </w:rPr>
        <w:t>pdf</w:t>
      </w:r>
      <w:proofErr w:type="spellEnd"/>
      <w:r>
        <w:rPr>
          <w:rFonts w:cs="Calibri"/>
          <w:b/>
          <w:sz w:val="24"/>
          <w:szCs w:val="24"/>
        </w:rPr>
        <w:t xml:space="preserve">) </w:t>
      </w:r>
    </w:p>
    <w:p w14:paraId="43CA8709" w14:textId="77777777" w:rsidR="003C5B19" w:rsidRDefault="003C5B19" w:rsidP="003C5B19">
      <w:pPr>
        <w:pStyle w:val="Odstavecseseznamem3"/>
        <w:widowControl w:val="0"/>
        <w:numPr>
          <w:ilvl w:val="0"/>
          <w:numId w:val="18"/>
        </w:numPr>
        <w:autoSpaceDE w:val="0"/>
        <w:autoSpaceDN w:val="0"/>
        <w:adjustRightInd w:val="0"/>
        <w:jc w:val="both"/>
        <w:rPr>
          <w:rFonts w:cs="Calibri"/>
          <w:sz w:val="24"/>
          <w:szCs w:val="24"/>
        </w:rPr>
      </w:pPr>
      <w:r w:rsidRPr="00F503C4">
        <w:rPr>
          <w:rFonts w:cs="Calibri"/>
          <w:sz w:val="24"/>
          <w:szCs w:val="24"/>
        </w:rPr>
        <w:t>žadatelem vyplněný formulář o příjmech z převažující činnosti za roky 2018 – 2020</w:t>
      </w:r>
      <w:r>
        <w:rPr>
          <w:rFonts w:cs="Calibri"/>
          <w:sz w:val="24"/>
          <w:szCs w:val="24"/>
        </w:rPr>
        <w:t>, který je součástí systému.</w:t>
      </w:r>
    </w:p>
    <w:p w14:paraId="4BAB406E" w14:textId="77777777" w:rsidR="00D8782D" w:rsidRPr="00F503C4" w:rsidRDefault="00D8782D" w:rsidP="00D8782D">
      <w:pPr>
        <w:pStyle w:val="Odstavecseseznamem"/>
        <w:jc w:val="both"/>
        <w:rPr>
          <w:sz w:val="24"/>
          <w:szCs w:val="24"/>
        </w:rPr>
      </w:pPr>
    </w:p>
    <w:p w14:paraId="03D3A5D7" w14:textId="77777777" w:rsidR="00D8782D" w:rsidRDefault="00D8782D" w:rsidP="00D8782D">
      <w:pPr>
        <w:pStyle w:val="Odstavecseseznamem3"/>
        <w:numPr>
          <w:ilvl w:val="0"/>
          <w:numId w:val="12"/>
        </w:numPr>
        <w:ind w:left="360"/>
        <w:jc w:val="both"/>
        <w:rPr>
          <w:rFonts w:cs="Calibri"/>
          <w:b/>
          <w:sz w:val="24"/>
          <w:szCs w:val="24"/>
          <w:u w:val="single"/>
        </w:rPr>
      </w:pPr>
      <w:r w:rsidRPr="00F503C4">
        <w:rPr>
          <w:rFonts w:cs="Calibri"/>
          <w:b/>
          <w:sz w:val="24"/>
          <w:szCs w:val="24"/>
          <w:u w:val="single"/>
        </w:rPr>
        <w:t xml:space="preserve">Posouzení žádosti </w:t>
      </w:r>
    </w:p>
    <w:p w14:paraId="698DCF77" w14:textId="77777777" w:rsidR="00D8782D" w:rsidRDefault="001D4DEC" w:rsidP="00D8782D">
      <w:pPr>
        <w:ind w:left="0"/>
        <w:contextualSpacing/>
        <w:jc w:val="both"/>
        <w:rPr>
          <w:rFonts w:cs="Calibri"/>
          <w:sz w:val="24"/>
          <w:szCs w:val="24"/>
        </w:rPr>
      </w:pPr>
      <w:r>
        <w:rPr>
          <w:rFonts w:cs="Calibri"/>
          <w:sz w:val="24"/>
          <w:szCs w:val="24"/>
        </w:rPr>
        <w:t>Hodnotitel</w:t>
      </w:r>
      <w:r w:rsidRPr="00F503C4">
        <w:rPr>
          <w:rFonts w:cs="Calibri"/>
          <w:sz w:val="24"/>
          <w:szCs w:val="24"/>
        </w:rPr>
        <w:t xml:space="preserve"> </w:t>
      </w:r>
      <w:r w:rsidR="00D8782D" w:rsidRPr="00F503C4">
        <w:rPr>
          <w:rFonts w:cs="Calibri"/>
          <w:sz w:val="24"/>
          <w:szCs w:val="24"/>
        </w:rPr>
        <w:t>provede formální a obsahovou kontrolu žádostí, přičemž posoudí, zda žádost i žadatel splňují podmínky specifikované výše</w:t>
      </w:r>
      <w:r w:rsidR="00D8782D">
        <w:rPr>
          <w:rFonts w:cs="Calibri"/>
          <w:sz w:val="24"/>
          <w:szCs w:val="24"/>
        </w:rPr>
        <w:t>, tj.</w:t>
      </w:r>
      <w:r w:rsidR="00D8782D" w:rsidRPr="00F503C4">
        <w:rPr>
          <w:rFonts w:cs="Calibri"/>
          <w:sz w:val="24"/>
          <w:szCs w:val="24"/>
        </w:rPr>
        <w:t xml:space="preserve">: </w:t>
      </w:r>
    </w:p>
    <w:p w14:paraId="005D0870" w14:textId="77777777" w:rsidR="001D4DEC" w:rsidRPr="005355F7" w:rsidRDefault="001D4DEC" w:rsidP="001D4DEC">
      <w:pPr>
        <w:pStyle w:val="Odstavecseseznamem"/>
        <w:numPr>
          <w:ilvl w:val="0"/>
          <w:numId w:val="19"/>
        </w:numPr>
        <w:jc w:val="both"/>
        <w:rPr>
          <w:rFonts w:cs="Calibri"/>
          <w:sz w:val="24"/>
          <w:szCs w:val="24"/>
        </w:rPr>
      </w:pPr>
      <w:r>
        <w:rPr>
          <w:sz w:val="24"/>
          <w:szCs w:val="24"/>
        </w:rPr>
        <w:t>p</w:t>
      </w:r>
      <w:r w:rsidRPr="00F503C4">
        <w:rPr>
          <w:sz w:val="24"/>
          <w:szCs w:val="24"/>
        </w:rPr>
        <w:t xml:space="preserve">ředložení uměleckého CV žadatele </w:t>
      </w:r>
      <w:r>
        <w:rPr>
          <w:sz w:val="24"/>
          <w:szCs w:val="24"/>
        </w:rPr>
        <w:t xml:space="preserve">s výčtem min. </w:t>
      </w:r>
      <w:proofErr w:type="gramStart"/>
      <w:r>
        <w:rPr>
          <w:sz w:val="24"/>
          <w:szCs w:val="24"/>
        </w:rPr>
        <w:t>5-ti</w:t>
      </w:r>
      <w:proofErr w:type="gramEnd"/>
      <w:r>
        <w:rPr>
          <w:sz w:val="24"/>
          <w:szCs w:val="24"/>
        </w:rPr>
        <w:t xml:space="preserve"> rolí </w:t>
      </w:r>
      <w:r w:rsidRPr="00F503C4">
        <w:rPr>
          <w:sz w:val="24"/>
          <w:szCs w:val="24"/>
        </w:rPr>
        <w:t>prokazuj</w:t>
      </w:r>
      <w:r>
        <w:rPr>
          <w:sz w:val="24"/>
          <w:szCs w:val="24"/>
        </w:rPr>
        <w:t>ícího</w:t>
      </w:r>
      <w:r w:rsidRPr="00F503C4">
        <w:rPr>
          <w:sz w:val="24"/>
          <w:szCs w:val="24"/>
        </w:rPr>
        <w:t xml:space="preserve">, že je </w:t>
      </w:r>
      <w:r>
        <w:rPr>
          <w:sz w:val="24"/>
          <w:szCs w:val="24"/>
        </w:rPr>
        <w:t>dlouhodobě působícím výkonným umělcem,</w:t>
      </w:r>
      <w:r w:rsidRPr="00F503C4">
        <w:rPr>
          <w:sz w:val="24"/>
          <w:szCs w:val="24"/>
        </w:rPr>
        <w:t xml:space="preserve"> </w:t>
      </w:r>
    </w:p>
    <w:p w14:paraId="0C195C00" w14:textId="77777777" w:rsidR="001D4DEC" w:rsidRPr="00F503C4" w:rsidRDefault="001D4DEC" w:rsidP="001D4DEC">
      <w:pPr>
        <w:numPr>
          <w:ilvl w:val="0"/>
          <w:numId w:val="19"/>
        </w:numPr>
        <w:contextualSpacing/>
        <w:rPr>
          <w:rFonts w:cs="Calibri"/>
          <w:sz w:val="24"/>
          <w:szCs w:val="24"/>
        </w:rPr>
      </w:pPr>
      <w:r>
        <w:rPr>
          <w:rFonts w:cs="Calibri"/>
          <w:sz w:val="24"/>
          <w:szCs w:val="24"/>
        </w:rPr>
        <w:t>p</w:t>
      </w:r>
      <w:r w:rsidRPr="00F503C4">
        <w:rPr>
          <w:rFonts w:cs="Calibri"/>
          <w:sz w:val="24"/>
          <w:szCs w:val="24"/>
        </w:rPr>
        <w:t>ředložení vyplněného formuláře o příjmech z převažující činnosti</w:t>
      </w:r>
      <w:r>
        <w:rPr>
          <w:rFonts w:cs="Calibri"/>
          <w:sz w:val="24"/>
          <w:szCs w:val="24"/>
        </w:rPr>
        <w:t xml:space="preserve"> žadatele</w:t>
      </w:r>
      <w:r w:rsidRPr="00F503C4">
        <w:rPr>
          <w:rFonts w:cs="Calibri"/>
          <w:sz w:val="24"/>
          <w:szCs w:val="24"/>
        </w:rPr>
        <w:t xml:space="preserve"> za roky 2018 – 20</w:t>
      </w:r>
      <w:r>
        <w:rPr>
          <w:rFonts w:cs="Calibri"/>
          <w:sz w:val="24"/>
          <w:szCs w:val="24"/>
        </w:rPr>
        <w:t>20, kterým</w:t>
      </w:r>
      <w:r w:rsidRPr="00F503C4">
        <w:rPr>
          <w:rFonts w:cs="Calibri"/>
          <w:sz w:val="24"/>
          <w:szCs w:val="24"/>
        </w:rPr>
        <w:t xml:space="preserve"> žadatel prokazuje, že</w:t>
      </w:r>
      <w:r>
        <w:rPr>
          <w:rFonts w:cs="Calibri"/>
          <w:sz w:val="24"/>
          <w:szCs w:val="24"/>
        </w:rPr>
        <w:t xml:space="preserve"> jeho </w:t>
      </w:r>
      <w:r w:rsidRPr="00F503C4">
        <w:rPr>
          <w:rFonts w:cs="Calibri"/>
          <w:sz w:val="24"/>
          <w:szCs w:val="24"/>
        </w:rPr>
        <w:t>příjmy</w:t>
      </w:r>
      <w:r>
        <w:rPr>
          <w:rFonts w:cs="Calibri"/>
          <w:sz w:val="24"/>
          <w:szCs w:val="24"/>
        </w:rPr>
        <w:t>:</w:t>
      </w:r>
    </w:p>
    <w:p w14:paraId="43EB1F07" w14:textId="77777777" w:rsidR="001D4DEC" w:rsidRPr="00F503C4" w:rsidRDefault="001D4DEC" w:rsidP="001D4DEC">
      <w:pPr>
        <w:numPr>
          <w:ilvl w:val="1"/>
          <w:numId w:val="19"/>
        </w:numPr>
        <w:contextualSpacing/>
        <w:rPr>
          <w:rFonts w:cs="Calibri"/>
          <w:sz w:val="24"/>
          <w:szCs w:val="24"/>
        </w:rPr>
      </w:pPr>
      <w:r>
        <w:rPr>
          <w:rFonts w:cs="Calibri"/>
          <w:sz w:val="24"/>
          <w:szCs w:val="24"/>
        </w:rPr>
        <w:t xml:space="preserve">z převažující činnosti </w:t>
      </w:r>
      <w:r w:rsidRPr="00F503C4">
        <w:rPr>
          <w:rFonts w:cs="Calibri"/>
          <w:sz w:val="24"/>
          <w:szCs w:val="24"/>
        </w:rPr>
        <w:t>v roce 2020 jsou nižší než</w:t>
      </w:r>
      <w:r>
        <w:rPr>
          <w:rFonts w:cs="Calibri"/>
          <w:sz w:val="24"/>
          <w:szCs w:val="24"/>
        </w:rPr>
        <w:t xml:space="preserve"> Výzvou stanovený</w:t>
      </w:r>
      <w:r w:rsidRPr="00F503C4">
        <w:rPr>
          <w:rFonts w:cs="Calibri"/>
          <w:sz w:val="24"/>
          <w:szCs w:val="24"/>
        </w:rPr>
        <w:t xml:space="preserve"> </w:t>
      </w:r>
      <w:r>
        <w:rPr>
          <w:rFonts w:cs="Calibri"/>
          <w:sz w:val="24"/>
          <w:szCs w:val="24"/>
        </w:rPr>
        <w:t>příjmový limit,</w:t>
      </w:r>
      <w:r w:rsidRPr="00F503C4">
        <w:rPr>
          <w:rFonts w:cs="Calibri"/>
          <w:sz w:val="24"/>
          <w:szCs w:val="24"/>
        </w:rPr>
        <w:t xml:space="preserve"> </w:t>
      </w:r>
    </w:p>
    <w:p w14:paraId="2E122C25" w14:textId="77777777" w:rsidR="001D4DEC" w:rsidRPr="00F503C4" w:rsidRDefault="001D4DEC" w:rsidP="001D4DEC">
      <w:pPr>
        <w:numPr>
          <w:ilvl w:val="1"/>
          <w:numId w:val="19"/>
        </w:numPr>
        <w:contextualSpacing/>
        <w:rPr>
          <w:rFonts w:cs="Calibri"/>
          <w:sz w:val="24"/>
          <w:szCs w:val="24"/>
        </w:rPr>
      </w:pPr>
      <w:r>
        <w:rPr>
          <w:rFonts w:cs="Calibri"/>
          <w:sz w:val="24"/>
          <w:szCs w:val="24"/>
        </w:rPr>
        <w:t xml:space="preserve">z převažující činnosti </w:t>
      </w:r>
      <w:r w:rsidRPr="00F503C4">
        <w:rPr>
          <w:rFonts w:cs="Calibri"/>
          <w:sz w:val="24"/>
          <w:szCs w:val="24"/>
        </w:rPr>
        <w:t xml:space="preserve">poklesly v roce 2020 minimálně o </w:t>
      </w:r>
      <w:r>
        <w:rPr>
          <w:rFonts w:cs="Calibri"/>
          <w:sz w:val="24"/>
          <w:szCs w:val="24"/>
        </w:rPr>
        <w:t>50</w:t>
      </w:r>
      <w:r w:rsidRPr="00F503C4">
        <w:rPr>
          <w:rFonts w:cs="Calibri"/>
          <w:sz w:val="24"/>
          <w:szCs w:val="24"/>
        </w:rPr>
        <w:t xml:space="preserve"> % vůči</w:t>
      </w:r>
      <w:r>
        <w:rPr>
          <w:rFonts w:cs="Calibri"/>
          <w:sz w:val="24"/>
          <w:szCs w:val="24"/>
        </w:rPr>
        <w:t xml:space="preserve"> takovým </w:t>
      </w:r>
      <w:r w:rsidRPr="00F503C4">
        <w:rPr>
          <w:rFonts w:cs="Calibri"/>
          <w:sz w:val="24"/>
          <w:szCs w:val="24"/>
        </w:rPr>
        <w:t xml:space="preserve">příjmům žadatele v roce 2019. </w:t>
      </w:r>
    </w:p>
    <w:p w14:paraId="0A34657B" w14:textId="77777777" w:rsidR="005355F7" w:rsidRPr="00F503C4" w:rsidRDefault="005355F7" w:rsidP="005355F7">
      <w:pPr>
        <w:ind w:left="0"/>
        <w:contextualSpacing/>
        <w:rPr>
          <w:rFonts w:cs="Calibri"/>
          <w:sz w:val="24"/>
          <w:szCs w:val="24"/>
        </w:rPr>
      </w:pPr>
    </w:p>
    <w:p w14:paraId="1725D197" w14:textId="77777777" w:rsidR="00D8782D" w:rsidRDefault="005355F7" w:rsidP="007A3D91">
      <w:pPr>
        <w:ind w:left="0"/>
        <w:contextualSpacing/>
        <w:jc w:val="both"/>
        <w:rPr>
          <w:rFonts w:cs="Calibri"/>
          <w:sz w:val="24"/>
          <w:szCs w:val="24"/>
        </w:rPr>
      </w:pPr>
      <w:r>
        <w:rPr>
          <w:rFonts w:cs="Calibri"/>
          <w:sz w:val="24"/>
          <w:szCs w:val="24"/>
        </w:rPr>
        <w:t xml:space="preserve">Pravdivost údajů uvedená žadatelem ve formuláři o příjmech z podnikání </w:t>
      </w:r>
      <w:r w:rsidR="001D4DEC">
        <w:rPr>
          <w:rFonts w:cs="Calibri"/>
          <w:sz w:val="24"/>
          <w:szCs w:val="24"/>
        </w:rPr>
        <w:t xml:space="preserve">může být </w:t>
      </w:r>
      <w:r>
        <w:rPr>
          <w:rFonts w:cs="Calibri"/>
          <w:sz w:val="24"/>
          <w:szCs w:val="24"/>
        </w:rPr>
        <w:t>kontrolována finanční správou v rámci následné kontroly.</w:t>
      </w:r>
    </w:p>
    <w:p w14:paraId="20E64049" w14:textId="77777777" w:rsidR="00105835" w:rsidRPr="007A3D91" w:rsidRDefault="00105835" w:rsidP="007A3D91">
      <w:pPr>
        <w:ind w:left="0"/>
        <w:contextualSpacing/>
        <w:jc w:val="both"/>
      </w:pPr>
    </w:p>
    <w:p w14:paraId="3C3CED5D" w14:textId="77777777" w:rsidR="00D8782D" w:rsidRDefault="00D8782D" w:rsidP="00D8782D">
      <w:pPr>
        <w:ind w:left="0"/>
        <w:jc w:val="both"/>
        <w:rPr>
          <w:rFonts w:cs="Calibri"/>
          <w:sz w:val="24"/>
          <w:szCs w:val="24"/>
        </w:rPr>
      </w:pPr>
      <w:r w:rsidRPr="00F503C4">
        <w:rPr>
          <w:rFonts w:cs="Calibri"/>
          <w:sz w:val="24"/>
          <w:szCs w:val="24"/>
        </w:rPr>
        <w:t>Není-li žadatel oprávněným žadatelem nebo žadatel nesplní některou z podmínek stanovených v této Výzvě, MPO usnesením řízení o žádosti zastaví.</w:t>
      </w:r>
    </w:p>
    <w:p w14:paraId="086ACF26" w14:textId="77777777" w:rsidR="00D8782D" w:rsidRDefault="00D8782D" w:rsidP="00D8782D">
      <w:pPr>
        <w:contextualSpacing/>
        <w:jc w:val="both"/>
        <w:rPr>
          <w:sz w:val="24"/>
          <w:szCs w:val="24"/>
        </w:rPr>
      </w:pPr>
    </w:p>
    <w:p w14:paraId="0499876D" w14:textId="77777777" w:rsidR="00D8782D" w:rsidRDefault="00D8782D" w:rsidP="00D8782D">
      <w:pPr>
        <w:ind w:left="0"/>
        <w:contextualSpacing/>
        <w:jc w:val="both"/>
        <w:rPr>
          <w:sz w:val="24"/>
          <w:szCs w:val="24"/>
        </w:rPr>
      </w:pPr>
      <w:r w:rsidRPr="00F503C4">
        <w:rPr>
          <w:sz w:val="24"/>
          <w:szCs w:val="24"/>
        </w:rPr>
        <w:t>Žádost, která splnila podmínky, bude MPO doporučena k podpoře.</w:t>
      </w:r>
    </w:p>
    <w:p w14:paraId="10ED10EE" w14:textId="77777777" w:rsidR="007A3D91" w:rsidRDefault="007A3D91" w:rsidP="00294A8E">
      <w:pPr>
        <w:pStyle w:val="Bezmezer"/>
        <w:ind w:left="0"/>
        <w:contextualSpacing/>
        <w:outlineLvl w:val="0"/>
        <w:rPr>
          <w:rFonts w:cs="Arial"/>
          <w:b/>
          <w:bCs/>
          <w:sz w:val="28"/>
          <w:szCs w:val="28"/>
        </w:rPr>
      </w:pPr>
    </w:p>
    <w:p w14:paraId="71AF3401" w14:textId="77777777" w:rsidR="004C40EB" w:rsidRPr="00F1524C" w:rsidRDefault="004C40EB" w:rsidP="00294A8E">
      <w:pPr>
        <w:pStyle w:val="Bezmezer"/>
        <w:ind w:left="0"/>
        <w:contextualSpacing/>
        <w:outlineLvl w:val="0"/>
        <w:rPr>
          <w:rFonts w:cs="Arial"/>
          <w:b/>
          <w:bCs/>
          <w:sz w:val="28"/>
          <w:szCs w:val="28"/>
        </w:rPr>
      </w:pPr>
      <w:r w:rsidRPr="00F1524C">
        <w:rPr>
          <w:rFonts w:cs="Arial"/>
          <w:b/>
          <w:bCs/>
          <w:sz w:val="28"/>
          <w:szCs w:val="28"/>
        </w:rPr>
        <w:lastRenderedPageBreak/>
        <w:t>Společná ustanovení pro čerpání podpory A1</w:t>
      </w:r>
      <w:r w:rsidR="007A3D91">
        <w:rPr>
          <w:rFonts w:cs="Arial"/>
          <w:b/>
          <w:bCs/>
          <w:sz w:val="28"/>
          <w:szCs w:val="28"/>
        </w:rPr>
        <w:t xml:space="preserve">, </w:t>
      </w:r>
      <w:r w:rsidRPr="00F1524C">
        <w:rPr>
          <w:rFonts w:cs="Arial"/>
          <w:b/>
          <w:bCs/>
          <w:sz w:val="28"/>
          <w:szCs w:val="28"/>
        </w:rPr>
        <w:t>A2</w:t>
      </w:r>
      <w:r w:rsidR="007A3D91">
        <w:rPr>
          <w:rFonts w:cs="Arial"/>
          <w:b/>
          <w:bCs/>
          <w:sz w:val="28"/>
          <w:szCs w:val="28"/>
        </w:rPr>
        <w:t xml:space="preserve"> a A3</w:t>
      </w:r>
    </w:p>
    <w:p w14:paraId="696AF762" w14:textId="77777777" w:rsidR="004C40EB" w:rsidRPr="00F1524C" w:rsidRDefault="004C40EB" w:rsidP="00F1524C">
      <w:pPr>
        <w:pStyle w:val="Bezmezer"/>
        <w:contextualSpacing/>
        <w:rPr>
          <w:rStyle w:val="Siln"/>
          <w:rFonts w:cs="Arial"/>
          <w:sz w:val="24"/>
          <w:szCs w:val="24"/>
          <w:shd w:val="clear" w:color="auto" w:fill="F8F8F8"/>
        </w:rPr>
      </w:pPr>
    </w:p>
    <w:p w14:paraId="47A14F88" w14:textId="77777777" w:rsidR="004C40EB" w:rsidRPr="00F1524C" w:rsidRDefault="004C40EB" w:rsidP="00F1524C">
      <w:pPr>
        <w:pStyle w:val="Odstavecseseznamem"/>
        <w:numPr>
          <w:ilvl w:val="0"/>
          <w:numId w:val="16"/>
        </w:numPr>
        <w:jc w:val="both"/>
        <w:rPr>
          <w:b/>
          <w:bCs/>
          <w:sz w:val="24"/>
          <w:szCs w:val="24"/>
        </w:rPr>
      </w:pPr>
      <w:r w:rsidRPr="00F1524C">
        <w:rPr>
          <w:b/>
          <w:bCs/>
          <w:sz w:val="24"/>
          <w:szCs w:val="24"/>
        </w:rPr>
        <w:t>Informační systém</w:t>
      </w:r>
    </w:p>
    <w:p w14:paraId="1274E196" w14:textId="77777777" w:rsidR="004C40EB" w:rsidRDefault="004C40EB" w:rsidP="000D0257">
      <w:pPr>
        <w:ind w:left="0"/>
        <w:contextualSpacing/>
        <w:jc w:val="both"/>
        <w:rPr>
          <w:sz w:val="24"/>
          <w:szCs w:val="24"/>
        </w:rPr>
      </w:pPr>
      <w:r w:rsidRPr="00F1524C">
        <w:rPr>
          <w:b/>
          <w:sz w:val="24"/>
          <w:szCs w:val="24"/>
        </w:rPr>
        <w:t xml:space="preserve">Informační systém obsahuje všechny potřebné formuláře pro vyplnění žádosti přímo v systému. </w:t>
      </w:r>
      <w:r w:rsidRPr="00F1524C">
        <w:rPr>
          <w:sz w:val="24"/>
          <w:szCs w:val="24"/>
        </w:rPr>
        <w:t xml:space="preserve">Procesem podání žádosti tedy informační systém </w:t>
      </w:r>
      <w:r>
        <w:rPr>
          <w:sz w:val="24"/>
          <w:szCs w:val="24"/>
        </w:rPr>
        <w:t>žadatele</w:t>
      </w:r>
      <w:r w:rsidRPr="00F1524C">
        <w:rPr>
          <w:sz w:val="24"/>
          <w:szCs w:val="24"/>
        </w:rPr>
        <w:t xml:space="preserve"> provede. Všechny potřebné doklady a čestná prohlášení budou pro žadatele připraveny v informačním systému. Jsou jimi</w:t>
      </w:r>
      <w:r w:rsidR="008248E2">
        <w:rPr>
          <w:sz w:val="24"/>
          <w:szCs w:val="24"/>
        </w:rPr>
        <w:t xml:space="preserve"> např.</w:t>
      </w:r>
      <w:r w:rsidRPr="00F1524C">
        <w:rPr>
          <w:sz w:val="24"/>
          <w:szCs w:val="24"/>
        </w:rPr>
        <w:t xml:space="preserve">: </w:t>
      </w:r>
    </w:p>
    <w:p w14:paraId="28FEEE6B" w14:textId="77777777" w:rsidR="004C40EB" w:rsidRPr="00F1524C" w:rsidRDefault="004C40EB" w:rsidP="003139D5">
      <w:pPr>
        <w:pStyle w:val="Odstavecseseznamem"/>
        <w:numPr>
          <w:ilvl w:val="0"/>
          <w:numId w:val="2"/>
        </w:numPr>
        <w:jc w:val="both"/>
        <w:rPr>
          <w:sz w:val="24"/>
          <w:szCs w:val="24"/>
        </w:rPr>
      </w:pPr>
      <w:r w:rsidRPr="00F1524C">
        <w:rPr>
          <w:sz w:val="24"/>
          <w:szCs w:val="24"/>
        </w:rPr>
        <w:t xml:space="preserve">čestné prohlášení příjemce podpory, že je oprávněným žadatelem a splňuje podmínky </w:t>
      </w:r>
      <w:r w:rsidR="00FD62BF">
        <w:rPr>
          <w:sz w:val="24"/>
          <w:szCs w:val="24"/>
        </w:rPr>
        <w:t>výzvy</w:t>
      </w:r>
      <w:r w:rsidRPr="00F1524C">
        <w:rPr>
          <w:sz w:val="24"/>
          <w:szCs w:val="24"/>
        </w:rPr>
        <w:t xml:space="preserve">; </w:t>
      </w:r>
    </w:p>
    <w:p w14:paraId="570D37D1" w14:textId="77777777" w:rsidR="004C40EB" w:rsidRPr="00F1524C" w:rsidRDefault="004C40EB" w:rsidP="003139D5">
      <w:pPr>
        <w:pStyle w:val="Odstavecseseznamem"/>
        <w:numPr>
          <w:ilvl w:val="0"/>
          <w:numId w:val="2"/>
        </w:numPr>
        <w:jc w:val="both"/>
        <w:rPr>
          <w:sz w:val="24"/>
          <w:szCs w:val="24"/>
        </w:rPr>
      </w:pPr>
      <w:r w:rsidRPr="00F1524C">
        <w:rPr>
          <w:sz w:val="24"/>
          <w:szCs w:val="24"/>
        </w:rPr>
        <w:t xml:space="preserve">čestné prohlášení příjemce podpory, že všechny uvedené informace jsou pravdivé; </w:t>
      </w:r>
    </w:p>
    <w:p w14:paraId="31232890" w14:textId="77777777" w:rsidR="004C40EB" w:rsidRDefault="004C40EB" w:rsidP="003139D5">
      <w:pPr>
        <w:pStyle w:val="Odstavecseseznamem"/>
        <w:numPr>
          <w:ilvl w:val="0"/>
          <w:numId w:val="2"/>
        </w:numPr>
        <w:jc w:val="both"/>
        <w:rPr>
          <w:sz w:val="24"/>
          <w:szCs w:val="24"/>
        </w:rPr>
      </w:pPr>
      <w:r w:rsidRPr="00F1524C">
        <w:rPr>
          <w:sz w:val="24"/>
          <w:szCs w:val="24"/>
        </w:rPr>
        <w:t xml:space="preserve">čestné prohlášení příjemce podpory, že žadatel je daňovým rezidentem České republiky; </w:t>
      </w:r>
    </w:p>
    <w:p w14:paraId="2CD7FBC6" w14:textId="2F8ABB7F" w:rsidR="006B0BB5" w:rsidRPr="006B0BB5" w:rsidRDefault="00B054F6" w:rsidP="006B0BB5">
      <w:pPr>
        <w:pStyle w:val="Odstavecseseznamem"/>
        <w:numPr>
          <w:ilvl w:val="0"/>
          <w:numId w:val="2"/>
        </w:numPr>
        <w:rPr>
          <w:sz w:val="24"/>
          <w:szCs w:val="24"/>
        </w:rPr>
      </w:pPr>
      <w:r w:rsidRPr="006B0BB5">
        <w:rPr>
          <w:sz w:val="24"/>
          <w:szCs w:val="24"/>
        </w:rPr>
        <w:t>čestné prohlášení příjemce podpory, že pokud nerespektuje nařízení vlády a tím nesplňuje po celou dobu vládní nařízení a nouzový stav, tak nemá nárok na dotaci a jeho žádost je vyřazena z nároku na dotaci</w:t>
      </w:r>
      <w:r w:rsidR="00CC27F1">
        <w:rPr>
          <w:sz w:val="24"/>
          <w:szCs w:val="24"/>
        </w:rPr>
        <w:t>;</w:t>
      </w:r>
    </w:p>
    <w:p w14:paraId="74E29E23" w14:textId="77777777" w:rsidR="006B0BB5" w:rsidRDefault="004C40EB" w:rsidP="00B33D89">
      <w:pPr>
        <w:pStyle w:val="Odstavecseseznamem"/>
        <w:numPr>
          <w:ilvl w:val="0"/>
          <w:numId w:val="2"/>
        </w:numPr>
        <w:pBdr>
          <w:top w:val="nil"/>
          <w:left w:val="nil"/>
          <w:bottom w:val="nil"/>
          <w:right w:val="nil"/>
          <w:between w:val="nil"/>
        </w:pBdr>
        <w:spacing w:after="120"/>
        <w:jc w:val="both"/>
        <w:rPr>
          <w:rFonts w:asciiTheme="minorHAnsi" w:eastAsia="Arial" w:hAnsiTheme="minorHAnsi" w:cstheme="majorHAnsi"/>
          <w:sz w:val="24"/>
          <w:szCs w:val="24"/>
        </w:rPr>
      </w:pPr>
      <w:r w:rsidRPr="006B0BB5">
        <w:rPr>
          <w:color w:val="auto"/>
          <w:sz w:val="24"/>
          <w:szCs w:val="24"/>
        </w:rPr>
        <w:t xml:space="preserve">čestné prohlášení příjemce podpory, </w:t>
      </w:r>
      <w:r w:rsidRPr="006B0BB5">
        <w:rPr>
          <w:sz w:val="24"/>
          <w:szCs w:val="24"/>
        </w:rPr>
        <w:t>že nemá v době podání žádné nedoplatky na odvodech a jiných platbách vůči vybraným státním institucím a vůči poskytovatelům podpory z projektů spolufinancovaných z rozpočtu Evropské unie do 12. března 2020 (za nedoplatky se nepovažují opožděné platby daní či odvodů v souvislosti s šířením onemocnění COVID-19 způsobeného virem SARS-CoV-2 na základě liberačních balíčků Ministerstva financí či opatření Ministerstva práce a sociálních věcí</w:t>
      </w:r>
      <w:r w:rsidR="00623376" w:rsidRPr="006B0BB5">
        <w:rPr>
          <w:rFonts w:cstheme="minorHAnsi"/>
          <w:sz w:val="24"/>
          <w:szCs w:val="24"/>
        </w:rPr>
        <w:t xml:space="preserve"> či pravidelné proplácení závazků žadatele v rámci existence splátkových kalendářů</w:t>
      </w:r>
      <w:r w:rsidRPr="006B0BB5">
        <w:rPr>
          <w:sz w:val="24"/>
          <w:szCs w:val="24"/>
        </w:rPr>
        <w:t>)</w:t>
      </w:r>
      <w:r w:rsidR="00E016F4" w:rsidRPr="006C1473">
        <w:rPr>
          <w:rStyle w:val="Znakapoznpodarou"/>
          <w:sz w:val="24"/>
          <w:szCs w:val="24"/>
        </w:rPr>
        <w:footnoteReference w:id="2"/>
      </w:r>
      <w:r w:rsidRPr="006B0BB5">
        <w:rPr>
          <w:sz w:val="24"/>
          <w:szCs w:val="24"/>
        </w:rPr>
        <w:t>;</w:t>
      </w:r>
    </w:p>
    <w:p w14:paraId="34D9A24C" w14:textId="77777777" w:rsidR="00B054F6" w:rsidRPr="006B0BB5" w:rsidRDefault="00B054F6" w:rsidP="00EC68C5">
      <w:pPr>
        <w:pStyle w:val="Odstavecseseznamem"/>
        <w:numPr>
          <w:ilvl w:val="0"/>
          <w:numId w:val="2"/>
        </w:numPr>
        <w:pBdr>
          <w:top w:val="nil"/>
          <w:left w:val="nil"/>
          <w:bottom w:val="nil"/>
          <w:right w:val="nil"/>
          <w:between w:val="nil"/>
        </w:pBdr>
        <w:spacing w:after="120"/>
        <w:jc w:val="both"/>
        <w:rPr>
          <w:rFonts w:asciiTheme="minorHAnsi" w:eastAsia="Arial" w:hAnsiTheme="minorHAnsi" w:cstheme="majorHAnsi"/>
          <w:sz w:val="24"/>
          <w:szCs w:val="24"/>
        </w:rPr>
      </w:pPr>
      <w:r w:rsidRPr="006B0BB5">
        <w:rPr>
          <w:rFonts w:asciiTheme="minorHAnsi" w:eastAsia="Arial" w:hAnsiTheme="minorHAnsi" w:cstheme="majorHAnsi"/>
          <w:sz w:val="24"/>
          <w:szCs w:val="24"/>
        </w:rPr>
        <w:t>žadatel, respektive podnikatelská aktivita, nesplňuje podmínky insolvenčního zákona pro zahájení kolektivního úpadkového řízení s výjimkou těch žadatelů, respektive podnikatelských aktivit, které splňují podmínky pro zahájení kolektivního úpadkového řízení v důsledku šíření onemocnění COVID-19 způsobeného virem SARS-CoV-2;</w:t>
      </w:r>
    </w:p>
    <w:p w14:paraId="1C340192" w14:textId="77777777" w:rsidR="004C40EB" w:rsidRDefault="004C40EB" w:rsidP="000D0257">
      <w:pPr>
        <w:pStyle w:val="Odstavecseseznamem"/>
        <w:numPr>
          <w:ilvl w:val="0"/>
          <w:numId w:val="17"/>
        </w:numPr>
        <w:jc w:val="both"/>
        <w:rPr>
          <w:sz w:val="24"/>
          <w:szCs w:val="24"/>
        </w:rPr>
      </w:pPr>
      <w:r w:rsidRPr="00F1524C">
        <w:rPr>
          <w:sz w:val="24"/>
          <w:szCs w:val="24"/>
        </w:rPr>
        <w:t xml:space="preserve">soud nebo správní orgán nevydal usnesení o nařízení výkonu rozhodnutí na jeho majetek nebo nenařídil exekuci jeho majetku; </w:t>
      </w:r>
    </w:p>
    <w:p w14:paraId="122D0E37" w14:textId="77777777" w:rsidR="004C40EB" w:rsidRDefault="004C40EB" w:rsidP="000D0257">
      <w:pPr>
        <w:pStyle w:val="Odstavecseseznamem"/>
        <w:numPr>
          <w:ilvl w:val="0"/>
          <w:numId w:val="17"/>
        </w:numPr>
        <w:jc w:val="both"/>
        <w:rPr>
          <w:sz w:val="24"/>
          <w:szCs w:val="24"/>
        </w:rPr>
      </w:pPr>
      <w:r w:rsidRPr="00F1524C">
        <w:rPr>
          <w:sz w:val="24"/>
          <w:szCs w:val="24"/>
        </w:rPr>
        <w:t xml:space="preserve">čestné prohlášení příjemce podpory, že není v likvidaci; </w:t>
      </w:r>
    </w:p>
    <w:p w14:paraId="65871517" w14:textId="77777777" w:rsidR="004C40EB" w:rsidRDefault="004C40EB" w:rsidP="00AF122A">
      <w:pPr>
        <w:pStyle w:val="Odstavecseseznamem"/>
        <w:numPr>
          <w:ilvl w:val="0"/>
          <w:numId w:val="2"/>
        </w:numPr>
        <w:rPr>
          <w:rFonts w:cs="Arial"/>
          <w:sz w:val="24"/>
          <w:szCs w:val="24"/>
        </w:rPr>
      </w:pPr>
      <w:r w:rsidRPr="006C1473">
        <w:rPr>
          <w:sz w:val="24"/>
          <w:szCs w:val="24"/>
        </w:rPr>
        <w:t xml:space="preserve">čestné prohlášení příjemce podpory, že </w:t>
      </w:r>
      <w:r w:rsidRPr="006C1473">
        <w:rPr>
          <w:rFonts w:cs="Arial"/>
          <w:sz w:val="24"/>
          <w:szCs w:val="24"/>
        </w:rPr>
        <w:t xml:space="preserve">žadatel </w:t>
      </w:r>
      <w:r w:rsidR="008502B5" w:rsidRPr="006C1473">
        <w:rPr>
          <w:rFonts w:cs="Arial"/>
          <w:sz w:val="24"/>
          <w:szCs w:val="24"/>
        </w:rPr>
        <w:t xml:space="preserve">v rozhodném období (1.5.2020 – 31.12.2020) provozoval živnost, vykonával nezávislé povolání nebo vykonával podnikatelskou činnost na základě jiného právního předpisu než živnostenského zákona po dobu nejméně </w:t>
      </w:r>
      <w:proofErr w:type="gramStart"/>
      <w:r w:rsidR="008502B5" w:rsidRPr="006C1473">
        <w:rPr>
          <w:rFonts w:cs="Arial"/>
          <w:sz w:val="24"/>
          <w:szCs w:val="24"/>
        </w:rPr>
        <w:t>60-ti</w:t>
      </w:r>
      <w:proofErr w:type="gramEnd"/>
      <w:r w:rsidR="008502B5" w:rsidRPr="006C1473">
        <w:rPr>
          <w:rFonts w:cs="Arial"/>
          <w:sz w:val="24"/>
          <w:szCs w:val="24"/>
        </w:rPr>
        <w:t xml:space="preserve"> kalendářních dní</w:t>
      </w:r>
      <w:r w:rsidR="00E016F4" w:rsidRPr="006C1473">
        <w:rPr>
          <w:rFonts w:cs="Arial"/>
          <w:sz w:val="24"/>
          <w:szCs w:val="24"/>
        </w:rPr>
        <w:t>;</w:t>
      </w:r>
    </w:p>
    <w:p w14:paraId="0A410DA4" w14:textId="77777777" w:rsidR="006C1473" w:rsidRPr="00662810" w:rsidRDefault="00B33D89" w:rsidP="00AF122A">
      <w:pPr>
        <w:pStyle w:val="Odstavecseseznamem"/>
        <w:numPr>
          <w:ilvl w:val="0"/>
          <w:numId w:val="2"/>
        </w:numPr>
        <w:rPr>
          <w:rFonts w:cs="Arial"/>
          <w:sz w:val="24"/>
          <w:szCs w:val="24"/>
        </w:rPr>
      </w:pPr>
      <w:r w:rsidRPr="00662810">
        <w:rPr>
          <w:rFonts w:cs="Arial"/>
          <w:sz w:val="24"/>
          <w:szCs w:val="24"/>
        </w:rPr>
        <w:t xml:space="preserve">čestné </w:t>
      </w:r>
      <w:r w:rsidR="00EC68C5" w:rsidRPr="00662810">
        <w:rPr>
          <w:rFonts w:cs="Arial"/>
          <w:sz w:val="24"/>
          <w:szCs w:val="24"/>
        </w:rPr>
        <w:t>prohlášení žadatele</w:t>
      </w:r>
      <w:r w:rsidRPr="00662810">
        <w:rPr>
          <w:rFonts w:cs="Arial"/>
          <w:sz w:val="24"/>
          <w:szCs w:val="24"/>
        </w:rPr>
        <w:t xml:space="preserve">, že má </w:t>
      </w:r>
      <w:r w:rsidR="00EC68C5" w:rsidRPr="00662810">
        <w:rPr>
          <w:rFonts w:cs="Arial"/>
          <w:sz w:val="24"/>
          <w:szCs w:val="24"/>
        </w:rPr>
        <w:t>živnost aktivní</w:t>
      </w:r>
      <w:r w:rsidR="00D645CE" w:rsidRPr="00662810">
        <w:rPr>
          <w:rFonts w:cs="Arial"/>
          <w:sz w:val="24"/>
          <w:szCs w:val="24"/>
        </w:rPr>
        <w:t xml:space="preserve"> či obnovenou</w:t>
      </w:r>
      <w:r w:rsidRPr="00662810">
        <w:rPr>
          <w:rFonts w:cs="Arial"/>
          <w:sz w:val="24"/>
          <w:szCs w:val="24"/>
        </w:rPr>
        <w:t xml:space="preserve"> nejpozději ke dni 14. 2. 2021</w:t>
      </w:r>
      <w:r w:rsidR="006C1473" w:rsidRPr="00662810">
        <w:rPr>
          <w:rFonts w:cs="Arial"/>
          <w:sz w:val="24"/>
          <w:szCs w:val="24"/>
        </w:rPr>
        <w:t xml:space="preserve"> </w:t>
      </w:r>
    </w:p>
    <w:p w14:paraId="7CB510D6" w14:textId="77777777" w:rsidR="00E016F4" w:rsidRPr="00C1658D" w:rsidRDefault="00E016F4" w:rsidP="000F2FC3">
      <w:pPr>
        <w:pStyle w:val="Odstavecseseznamem"/>
        <w:jc w:val="both"/>
        <w:rPr>
          <w:rFonts w:cstheme="minorHAnsi"/>
          <w:sz w:val="24"/>
          <w:szCs w:val="24"/>
        </w:rPr>
      </w:pPr>
    </w:p>
    <w:p w14:paraId="4953CDCA" w14:textId="77777777" w:rsidR="004C40EB" w:rsidRDefault="004C40EB" w:rsidP="000622E1">
      <w:pPr>
        <w:pStyle w:val="Odstavecseseznamem"/>
        <w:rPr>
          <w:rFonts w:cs="Arial"/>
          <w:sz w:val="24"/>
          <w:szCs w:val="24"/>
        </w:rPr>
      </w:pPr>
    </w:p>
    <w:p w14:paraId="2F0A9587" w14:textId="77777777" w:rsidR="004C40EB" w:rsidRPr="000622E1" w:rsidRDefault="004C40EB" w:rsidP="000622E1">
      <w:pPr>
        <w:pStyle w:val="Odstavecseseznamem"/>
        <w:ind w:left="0"/>
        <w:rPr>
          <w:b/>
          <w:sz w:val="24"/>
          <w:szCs w:val="24"/>
        </w:rPr>
      </w:pPr>
      <w:r w:rsidRPr="000622E1">
        <w:rPr>
          <w:b/>
          <w:sz w:val="24"/>
          <w:szCs w:val="24"/>
        </w:rPr>
        <w:t>Žadatel bere na vědomí zpracování osobních údajů pro potřeby administrace programu.</w:t>
      </w:r>
    </w:p>
    <w:p w14:paraId="44171909" w14:textId="77777777" w:rsidR="004C40EB" w:rsidRDefault="004C40EB" w:rsidP="000D0257">
      <w:pPr>
        <w:ind w:left="0"/>
        <w:contextualSpacing/>
        <w:jc w:val="both"/>
        <w:rPr>
          <w:b/>
          <w:sz w:val="24"/>
          <w:szCs w:val="24"/>
        </w:rPr>
      </w:pPr>
    </w:p>
    <w:p w14:paraId="45284290" w14:textId="77777777" w:rsidR="004C40EB" w:rsidRPr="000D0257" w:rsidRDefault="004C40EB" w:rsidP="000D0257">
      <w:pPr>
        <w:widowControl w:val="0"/>
        <w:autoSpaceDE w:val="0"/>
        <w:autoSpaceDN w:val="0"/>
        <w:adjustRightInd w:val="0"/>
        <w:ind w:left="0"/>
        <w:contextualSpacing/>
        <w:jc w:val="both"/>
        <w:rPr>
          <w:rFonts w:cs="Arial"/>
          <w:b/>
          <w:color w:val="auto"/>
          <w:sz w:val="24"/>
          <w:szCs w:val="24"/>
        </w:rPr>
      </w:pPr>
      <w:r w:rsidRPr="000D0257">
        <w:rPr>
          <w:rFonts w:cs="Arial"/>
          <w:b/>
          <w:color w:val="auto"/>
          <w:sz w:val="24"/>
          <w:szCs w:val="24"/>
        </w:rPr>
        <w:t xml:space="preserve">Vyplnění výše uvedených údajů je povinné. Bez těchto údajů systém odeslání žádosti technicky neumožní a žádost nebude považována za podanou. </w:t>
      </w:r>
    </w:p>
    <w:p w14:paraId="348E756A" w14:textId="77777777" w:rsidR="004C40EB" w:rsidRDefault="004C40EB" w:rsidP="001F6ECB">
      <w:pPr>
        <w:ind w:left="0"/>
        <w:contextualSpacing/>
        <w:jc w:val="both"/>
        <w:rPr>
          <w:color w:val="auto"/>
          <w:sz w:val="24"/>
          <w:szCs w:val="24"/>
        </w:rPr>
      </w:pPr>
    </w:p>
    <w:p w14:paraId="583B3AF3" w14:textId="77777777" w:rsidR="004C40EB" w:rsidRPr="001F6ECB" w:rsidRDefault="004C40EB" w:rsidP="001F6ECB">
      <w:pPr>
        <w:pStyle w:val="Odstavecseseznamem"/>
        <w:numPr>
          <w:ilvl w:val="0"/>
          <w:numId w:val="16"/>
        </w:numPr>
        <w:jc w:val="both"/>
        <w:rPr>
          <w:rFonts w:cs="Calibri Light"/>
          <w:b/>
          <w:sz w:val="24"/>
          <w:szCs w:val="24"/>
          <w:u w:val="single"/>
        </w:rPr>
      </w:pPr>
      <w:r w:rsidRPr="001F6ECB">
        <w:rPr>
          <w:b/>
          <w:sz w:val="24"/>
          <w:szCs w:val="24"/>
          <w:u w:val="single"/>
        </w:rPr>
        <w:t xml:space="preserve">Řízení o poskytnutí podpory </w:t>
      </w:r>
    </w:p>
    <w:p w14:paraId="73515524" w14:textId="77777777" w:rsidR="004C40EB" w:rsidRDefault="004C40EB" w:rsidP="000D0257">
      <w:pPr>
        <w:pStyle w:val="Odstavecseseznamem"/>
        <w:ind w:left="0"/>
        <w:jc w:val="both"/>
        <w:rPr>
          <w:rFonts w:cs="Calibri Light"/>
          <w:sz w:val="24"/>
          <w:szCs w:val="24"/>
        </w:rPr>
      </w:pPr>
    </w:p>
    <w:p w14:paraId="123C3041" w14:textId="77777777" w:rsidR="004C40EB" w:rsidRDefault="004C40EB" w:rsidP="000D0257">
      <w:pPr>
        <w:pStyle w:val="Odstavecseseznamem"/>
        <w:ind w:left="0"/>
        <w:jc w:val="both"/>
        <w:rPr>
          <w:rFonts w:cs="Calibri Light"/>
          <w:sz w:val="24"/>
          <w:szCs w:val="24"/>
        </w:rPr>
      </w:pPr>
      <w:r w:rsidRPr="001F6ECB">
        <w:rPr>
          <w:sz w:val="24"/>
          <w:szCs w:val="24"/>
        </w:rPr>
        <w:t xml:space="preserve">Řízení o poskytnutí podpory (dále jen „řízení“) vede MPO a postupuje v něm podle § 14 a násl. rozpočtových pravidel. </w:t>
      </w:r>
    </w:p>
    <w:p w14:paraId="2A13EFED" w14:textId="77777777" w:rsidR="004C40EB" w:rsidRDefault="004C40EB" w:rsidP="00E17307">
      <w:pPr>
        <w:pStyle w:val="Odstavecseseznamem"/>
        <w:ind w:left="0"/>
        <w:jc w:val="both"/>
        <w:rPr>
          <w:sz w:val="24"/>
          <w:szCs w:val="24"/>
        </w:rPr>
      </w:pPr>
    </w:p>
    <w:p w14:paraId="59E8276B" w14:textId="77777777" w:rsidR="004C40EB" w:rsidRPr="001F6ECB" w:rsidRDefault="004C40EB" w:rsidP="00E17307">
      <w:pPr>
        <w:pStyle w:val="Odstavecseseznamem"/>
        <w:ind w:left="0"/>
        <w:jc w:val="both"/>
        <w:rPr>
          <w:rFonts w:cs="Calibri Light"/>
          <w:sz w:val="24"/>
          <w:szCs w:val="24"/>
        </w:rPr>
      </w:pPr>
      <w:r w:rsidRPr="001F6ECB">
        <w:rPr>
          <w:sz w:val="24"/>
          <w:szCs w:val="24"/>
        </w:rPr>
        <w:t xml:space="preserve">Účastníkem řízení je pouze žadatel. </w:t>
      </w:r>
    </w:p>
    <w:p w14:paraId="3A3D2949" w14:textId="77777777" w:rsidR="004C40EB" w:rsidRPr="001F6ECB" w:rsidRDefault="004C40EB" w:rsidP="001F6ECB">
      <w:pPr>
        <w:pStyle w:val="Odstavecseseznamem"/>
        <w:jc w:val="both"/>
        <w:rPr>
          <w:rFonts w:cs="Calibri Light"/>
          <w:sz w:val="24"/>
          <w:szCs w:val="24"/>
        </w:rPr>
      </w:pPr>
    </w:p>
    <w:p w14:paraId="5765A132" w14:textId="77777777" w:rsidR="004C40EB" w:rsidRDefault="004C40EB" w:rsidP="001F6ECB">
      <w:pPr>
        <w:pStyle w:val="Odstavecseseznamem"/>
        <w:numPr>
          <w:ilvl w:val="0"/>
          <w:numId w:val="16"/>
        </w:numPr>
        <w:jc w:val="both"/>
        <w:rPr>
          <w:b/>
          <w:sz w:val="24"/>
          <w:szCs w:val="24"/>
          <w:u w:val="single"/>
        </w:rPr>
      </w:pPr>
      <w:r w:rsidRPr="001F6ECB">
        <w:rPr>
          <w:b/>
          <w:sz w:val="24"/>
          <w:szCs w:val="24"/>
          <w:u w:val="single"/>
        </w:rPr>
        <w:t>Vady žádosti</w:t>
      </w:r>
    </w:p>
    <w:p w14:paraId="70E5E689" w14:textId="77777777" w:rsidR="004C40EB" w:rsidRPr="001F6ECB" w:rsidRDefault="004C40EB" w:rsidP="00E17307">
      <w:pPr>
        <w:pStyle w:val="Odstavecseseznamem"/>
        <w:ind w:left="0"/>
        <w:jc w:val="both"/>
        <w:rPr>
          <w:b/>
          <w:sz w:val="24"/>
          <w:szCs w:val="24"/>
          <w:u w:val="single"/>
        </w:rPr>
      </w:pPr>
    </w:p>
    <w:p w14:paraId="3EC9FAC6" w14:textId="77777777" w:rsidR="004C40EB" w:rsidRPr="001F6ECB" w:rsidRDefault="004C40EB" w:rsidP="00E17307">
      <w:pPr>
        <w:pStyle w:val="Odstavecseseznamem"/>
        <w:ind w:left="0"/>
        <w:jc w:val="both"/>
        <w:rPr>
          <w:rFonts w:cs="Calibri Light"/>
          <w:sz w:val="24"/>
          <w:szCs w:val="24"/>
        </w:rPr>
      </w:pPr>
      <w:r w:rsidRPr="001F6ECB">
        <w:rPr>
          <w:sz w:val="24"/>
          <w:szCs w:val="24"/>
        </w:rPr>
        <w:t xml:space="preserve">Žadatelé budou na základě ustanovení § 14k odst. 1 rozpočtových pravidel vyzýváni k odstranění vad své žádosti, jež budou identifikovány v rámci formálního hodnocení. To se netýká těch vad žádosti, které jsou svou povahou neodstranitelné (např. nedodržení lhůty pro podání žádosti apod.). </w:t>
      </w:r>
    </w:p>
    <w:p w14:paraId="65A65212" w14:textId="77777777" w:rsidR="004C40EB" w:rsidRDefault="004C40EB" w:rsidP="00E17307">
      <w:pPr>
        <w:pStyle w:val="Odstavecseseznamem"/>
        <w:ind w:left="0"/>
        <w:jc w:val="both"/>
        <w:rPr>
          <w:sz w:val="24"/>
          <w:szCs w:val="24"/>
        </w:rPr>
      </w:pPr>
    </w:p>
    <w:p w14:paraId="38A77C11" w14:textId="77777777" w:rsidR="004C40EB" w:rsidRDefault="004C40EB">
      <w:pPr>
        <w:pStyle w:val="Odstavecseseznamem"/>
        <w:ind w:left="0"/>
        <w:jc w:val="both"/>
        <w:rPr>
          <w:sz w:val="24"/>
          <w:szCs w:val="24"/>
        </w:rPr>
      </w:pPr>
      <w:r w:rsidRPr="001F6ECB">
        <w:rPr>
          <w:sz w:val="24"/>
          <w:szCs w:val="24"/>
        </w:rPr>
        <w:t>Odstranění vad žádosti je možné pouze dvakrát v téže věci.</w:t>
      </w:r>
    </w:p>
    <w:p w14:paraId="0C4F77DD" w14:textId="77777777" w:rsidR="004C40EB" w:rsidRPr="001F6ECB" w:rsidRDefault="004C40EB" w:rsidP="00E17307">
      <w:pPr>
        <w:pStyle w:val="Odstavecseseznamem"/>
        <w:ind w:left="0"/>
        <w:jc w:val="both"/>
        <w:rPr>
          <w:rFonts w:cs="Calibri Light"/>
          <w:sz w:val="24"/>
          <w:szCs w:val="24"/>
        </w:rPr>
      </w:pPr>
      <w:r w:rsidRPr="001F6ECB">
        <w:rPr>
          <w:sz w:val="24"/>
          <w:szCs w:val="24"/>
        </w:rPr>
        <w:t xml:space="preserve"> </w:t>
      </w:r>
    </w:p>
    <w:p w14:paraId="5FB60B09" w14:textId="77777777" w:rsidR="004C40EB" w:rsidRDefault="004C40EB" w:rsidP="00E17307">
      <w:pPr>
        <w:pStyle w:val="Odstavecseseznamem"/>
        <w:ind w:left="0"/>
        <w:jc w:val="both"/>
        <w:rPr>
          <w:sz w:val="24"/>
          <w:szCs w:val="24"/>
        </w:rPr>
      </w:pPr>
      <w:r w:rsidRPr="001F6ECB">
        <w:rPr>
          <w:sz w:val="24"/>
          <w:szCs w:val="24"/>
        </w:rPr>
        <w:t xml:space="preserve">Lhůta pro odstranění vad žádosti činí sedm (7) kalendářních dní ode dne, kdy bude žadateli doručena výzva k odstranění vad žádosti. Ministerstvo průmyslu a obchodu může na žádost žadatele stanovenou lhůtu prodloužit. </w:t>
      </w:r>
    </w:p>
    <w:p w14:paraId="65D2497C" w14:textId="77777777" w:rsidR="004C40EB" w:rsidRPr="001F6ECB" w:rsidRDefault="004C40EB" w:rsidP="00E17307">
      <w:pPr>
        <w:pStyle w:val="Odstavecseseznamem"/>
        <w:ind w:left="0"/>
        <w:jc w:val="both"/>
        <w:rPr>
          <w:rFonts w:cs="Calibri Light"/>
          <w:sz w:val="24"/>
          <w:szCs w:val="24"/>
        </w:rPr>
      </w:pPr>
    </w:p>
    <w:p w14:paraId="4F5A057E" w14:textId="77777777" w:rsidR="004C40EB" w:rsidRDefault="004C40EB" w:rsidP="00E17307">
      <w:pPr>
        <w:pStyle w:val="Odstavecseseznamem"/>
        <w:ind w:left="0"/>
        <w:jc w:val="both"/>
        <w:rPr>
          <w:sz w:val="24"/>
          <w:szCs w:val="24"/>
        </w:rPr>
      </w:pPr>
      <w:r w:rsidRPr="001F6ECB">
        <w:rPr>
          <w:sz w:val="24"/>
          <w:szCs w:val="24"/>
        </w:rPr>
        <w:t xml:space="preserve">V případě neodstranění vad žádosti ve stanovené lhůtě, Ministerstvo průmyslu a obchodu usnesením řízení o žádosti zastaví. </w:t>
      </w:r>
    </w:p>
    <w:p w14:paraId="4B919EBF" w14:textId="77777777" w:rsidR="004C40EB" w:rsidRPr="001F6ECB" w:rsidRDefault="004C40EB" w:rsidP="00E17307">
      <w:pPr>
        <w:pStyle w:val="Odstavecseseznamem"/>
        <w:ind w:left="0"/>
        <w:jc w:val="both"/>
        <w:rPr>
          <w:rFonts w:cs="Calibri Light"/>
          <w:sz w:val="24"/>
          <w:szCs w:val="24"/>
        </w:rPr>
      </w:pPr>
    </w:p>
    <w:p w14:paraId="2C83D569" w14:textId="77777777" w:rsidR="004C40EB" w:rsidRDefault="004C40EB">
      <w:pPr>
        <w:pStyle w:val="Odstavecseseznamem"/>
        <w:ind w:left="0"/>
        <w:jc w:val="both"/>
        <w:rPr>
          <w:rFonts w:cs="Calibri Light"/>
          <w:sz w:val="24"/>
          <w:szCs w:val="24"/>
        </w:rPr>
      </w:pPr>
      <w:r w:rsidRPr="001F6ECB">
        <w:rPr>
          <w:sz w:val="24"/>
          <w:szCs w:val="24"/>
        </w:rPr>
        <w:t xml:space="preserve">Ministerstvo průmyslu a obchodu ve spolupráci </w:t>
      </w:r>
      <w:r w:rsidR="008248E2">
        <w:rPr>
          <w:sz w:val="24"/>
          <w:szCs w:val="24"/>
        </w:rPr>
        <w:t xml:space="preserve">se Státním fondem kinematografie </w:t>
      </w:r>
      <w:r w:rsidRPr="001F6ECB">
        <w:rPr>
          <w:sz w:val="24"/>
          <w:szCs w:val="24"/>
        </w:rPr>
        <w:t xml:space="preserve">si vyhrazují, že mohou žadateli o poskytnutí podpory doporučit úpravu žádosti, lze-li předpokládat, že opravená žádost bude shledána jako způsobilá, vyhoví-li žadatel o dotaci tomuto doporučení, posuzuje ministerstvo upravenou žádost. </w:t>
      </w:r>
    </w:p>
    <w:p w14:paraId="589EF6AF" w14:textId="77777777" w:rsidR="004C40EB" w:rsidRPr="001F6ECB" w:rsidRDefault="004C40EB" w:rsidP="001F6ECB">
      <w:pPr>
        <w:pStyle w:val="Odstavecseseznamem"/>
        <w:jc w:val="both"/>
        <w:rPr>
          <w:rFonts w:cs="Calibri Light"/>
          <w:sz w:val="24"/>
          <w:szCs w:val="24"/>
        </w:rPr>
      </w:pPr>
    </w:p>
    <w:p w14:paraId="656A73BC" w14:textId="77777777" w:rsidR="004C40EB" w:rsidRDefault="004C40EB" w:rsidP="001F6ECB">
      <w:pPr>
        <w:pStyle w:val="Odstavecseseznamem"/>
        <w:numPr>
          <w:ilvl w:val="0"/>
          <w:numId w:val="16"/>
        </w:numPr>
        <w:jc w:val="both"/>
        <w:rPr>
          <w:sz w:val="24"/>
          <w:szCs w:val="24"/>
          <w:u w:val="single"/>
        </w:rPr>
      </w:pPr>
      <w:r w:rsidRPr="001F6ECB">
        <w:rPr>
          <w:b/>
          <w:sz w:val="24"/>
          <w:szCs w:val="24"/>
          <w:u w:val="single"/>
        </w:rPr>
        <w:t>Doložení dalších podkladů</w:t>
      </w:r>
    </w:p>
    <w:p w14:paraId="3FE6DD2C" w14:textId="77777777" w:rsidR="004C40EB" w:rsidRPr="001F6ECB" w:rsidRDefault="004C40EB" w:rsidP="00E17307">
      <w:pPr>
        <w:pStyle w:val="Odstavecseseznamem"/>
        <w:ind w:left="0"/>
        <w:jc w:val="both"/>
        <w:rPr>
          <w:sz w:val="24"/>
          <w:szCs w:val="24"/>
          <w:u w:val="single"/>
        </w:rPr>
      </w:pPr>
    </w:p>
    <w:p w14:paraId="16BFADB7" w14:textId="77777777" w:rsidR="004C40EB" w:rsidRDefault="004C40EB" w:rsidP="00E17307">
      <w:pPr>
        <w:pStyle w:val="Odstavecseseznamem"/>
        <w:ind w:left="0"/>
        <w:jc w:val="both"/>
        <w:rPr>
          <w:sz w:val="24"/>
          <w:szCs w:val="24"/>
        </w:rPr>
      </w:pPr>
      <w:r w:rsidRPr="001F6ECB">
        <w:rPr>
          <w:sz w:val="24"/>
          <w:szCs w:val="24"/>
        </w:rPr>
        <w:t xml:space="preserve">Ministerstvo průmyslu a obchodu ve spolupráci se Státním fondem kinematografie si vyhrazují, že může kdykoliv v průběhu řízení vyzvat žadatele k doložení </w:t>
      </w:r>
      <w:r w:rsidR="00014BBF">
        <w:rPr>
          <w:sz w:val="24"/>
          <w:szCs w:val="24"/>
        </w:rPr>
        <w:t xml:space="preserve">dalších </w:t>
      </w:r>
      <w:r w:rsidRPr="001F6ECB">
        <w:rPr>
          <w:sz w:val="24"/>
          <w:szCs w:val="24"/>
        </w:rPr>
        <w:t xml:space="preserve">podkladů nebo údajů nezbytných pro vydání rozhodnutí o poskytnutí podpory. </w:t>
      </w:r>
    </w:p>
    <w:p w14:paraId="5277F8F5" w14:textId="77777777" w:rsidR="004C40EB" w:rsidRPr="001F6ECB" w:rsidRDefault="004C40EB" w:rsidP="00E17307">
      <w:pPr>
        <w:pStyle w:val="Odstavecseseznamem"/>
        <w:ind w:left="0"/>
        <w:jc w:val="both"/>
        <w:rPr>
          <w:rFonts w:cs="Calibri Light"/>
          <w:sz w:val="24"/>
          <w:szCs w:val="24"/>
        </w:rPr>
      </w:pPr>
    </w:p>
    <w:p w14:paraId="5F96A0AD" w14:textId="77777777" w:rsidR="004C40EB" w:rsidRDefault="004C40EB">
      <w:pPr>
        <w:pStyle w:val="Odstavecseseznamem"/>
        <w:ind w:left="0"/>
        <w:jc w:val="both"/>
        <w:rPr>
          <w:rFonts w:cs="Calibri Light"/>
          <w:sz w:val="24"/>
          <w:szCs w:val="24"/>
        </w:rPr>
      </w:pPr>
      <w:r w:rsidRPr="001F6ECB">
        <w:rPr>
          <w:sz w:val="24"/>
          <w:szCs w:val="24"/>
        </w:rPr>
        <w:lastRenderedPageBreak/>
        <w:t>K doložení dalších podkladů poskytne ministerstvo žadateli lhůtu přiměřenou povaze vyžádaných dalších podkladů</w:t>
      </w:r>
      <w:r w:rsidR="00236CC2">
        <w:rPr>
          <w:sz w:val="24"/>
          <w:szCs w:val="24"/>
        </w:rPr>
        <w:t>.</w:t>
      </w:r>
      <w:r w:rsidRPr="001F6ECB">
        <w:rPr>
          <w:sz w:val="24"/>
          <w:szCs w:val="24"/>
        </w:rPr>
        <w:t xml:space="preserve"> </w:t>
      </w:r>
    </w:p>
    <w:p w14:paraId="309EE63D" w14:textId="77777777" w:rsidR="004C40EB" w:rsidRPr="001F6ECB" w:rsidRDefault="004C40EB" w:rsidP="001F6ECB">
      <w:pPr>
        <w:pStyle w:val="Odstavecseseznamem"/>
        <w:jc w:val="both"/>
        <w:rPr>
          <w:rFonts w:cs="Calibri Light"/>
          <w:sz w:val="24"/>
          <w:szCs w:val="24"/>
        </w:rPr>
      </w:pPr>
    </w:p>
    <w:p w14:paraId="5AF38062" w14:textId="77777777" w:rsidR="004C40EB" w:rsidRDefault="004C40EB" w:rsidP="001F6ECB">
      <w:pPr>
        <w:pStyle w:val="Odstavecseseznamem"/>
        <w:numPr>
          <w:ilvl w:val="0"/>
          <w:numId w:val="16"/>
        </w:numPr>
        <w:jc w:val="both"/>
        <w:rPr>
          <w:b/>
          <w:sz w:val="24"/>
          <w:szCs w:val="24"/>
          <w:u w:val="single"/>
        </w:rPr>
      </w:pPr>
      <w:r w:rsidRPr="001F6ECB">
        <w:rPr>
          <w:b/>
          <w:sz w:val="24"/>
          <w:szCs w:val="24"/>
          <w:u w:val="single"/>
        </w:rPr>
        <w:t>Ostatní ustanovení</w:t>
      </w:r>
    </w:p>
    <w:p w14:paraId="4A9121B8" w14:textId="77777777" w:rsidR="004C40EB" w:rsidRDefault="004C40EB" w:rsidP="00E17307">
      <w:pPr>
        <w:pStyle w:val="Odstavecseseznamem"/>
        <w:ind w:left="0"/>
        <w:jc w:val="both"/>
        <w:rPr>
          <w:sz w:val="24"/>
          <w:szCs w:val="24"/>
        </w:rPr>
      </w:pPr>
    </w:p>
    <w:p w14:paraId="3CC75BD2" w14:textId="77777777" w:rsidR="004C40EB" w:rsidRDefault="004C40EB" w:rsidP="00E17307">
      <w:pPr>
        <w:pStyle w:val="Odstavecseseznamem"/>
        <w:ind w:left="0"/>
        <w:jc w:val="both"/>
        <w:rPr>
          <w:sz w:val="24"/>
          <w:szCs w:val="24"/>
        </w:rPr>
      </w:pPr>
      <w:r w:rsidRPr="001F6ECB">
        <w:rPr>
          <w:sz w:val="24"/>
          <w:szCs w:val="24"/>
        </w:rPr>
        <w:t xml:space="preserve">Na </w:t>
      </w:r>
      <w:r w:rsidR="005355F7">
        <w:rPr>
          <w:sz w:val="24"/>
          <w:szCs w:val="24"/>
        </w:rPr>
        <w:t xml:space="preserve">podporu/ </w:t>
      </w:r>
      <w:r w:rsidRPr="001F6ECB">
        <w:rPr>
          <w:sz w:val="24"/>
          <w:szCs w:val="24"/>
        </w:rPr>
        <w:t>dotaci není právní nárok.</w:t>
      </w:r>
    </w:p>
    <w:p w14:paraId="471A682C" w14:textId="77777777" w:rsidR="004C40EB" w:rsidRPr="001F6ECB" w:rsidRDefault="004C40EB" w:rsidP="00E17307">
      <w:pPr>
        <w:pStyle w:val="Odstavecseseznamem"/>
        <w:ind w:left="0"/>
        <w:jc w:val="both"/>
        <w:rPr>
          <w:sz w:val="24"/>
          <w:szCs w:val="24"/>
        </w:rPr>
      </w:pPr>
    </w:p>
    <w:p w14:paraId="5B1B3481" w14:textId="77777777" w:rsidR="004C40EB" w:rsidRDefault="004C40EB" w:rsidP="000D0257">
      <w:pPr>
        <w:pStyle w:val="Odstavecseseznamem"/>
        <w:ind w:left="0"/>
        <w:jc w:val="both"/>
        <w:rPr>
          <w:sz w:val="24"/>
          <w:szCs w:val="24"/>
        </w:rPr>
      </w:pPr>
      <w:r w:rsidRPr="001F6ECB">
        <w:rPr>
          <w:sz w:val="24"/>
          <w:szCs w:val="24"/>
        </w:rPr>
        <w:t xml:space="preserve">Podpora se poskytuje od vyhlášení Výzvy MPO podpory nejpozději do </w:t>
      </w:r>
      <w:r w:rsidR="001D4DEC">
        <w:rPr>
          <w:sz w:val="24"/>
          <w:szCs w:val="24"/>
        </w:rPr>
        <w:t>31</w:t>
      </w:r>
      <w:r w:rsidRPr="001F6ECB">
        <w:rPr>
          <w:sz w:val="24"/>
          <w:szCs w:val="24"/>
        </w:rPr>
        <w:t xml:space="preserve">. </w:t>
      </w:r>
      <w:r w:rsidR="001D4DEC">
        <w:rPr>
          <w:sz w:val="24"/>
          <w:szCs w:val="24"/>
        </w:rPr>
        <w:t>prosince</w:t>
      </w:r>
      <w:r w:rsidR="001D4DEC" w:rsidRPr="001F6ECB">
        <w:rPr>
          <w:sz w:val="24"/>
          <w:szCs w:val="24"/>
        </w:rPr>
        <w:t xml:space="preserve"> </w:t>
      </w:r>
      <w:r w:rsidRPr="001F6ECB">
        <w:rPr>
          <w:sz w:val="24"/>
          <w:szCs w:val="24"/>
        </w:rPr>
        <w:t>2021.</w:t>
      </w:r>
    </w:p>
    <w:p w14:paraId="3DBA0E82" w14:textId="77777777" w:rsidR="004C40EB" w:rsidRDefault="004C40EB" w:rsidP="000D0257">
      <w:pPr>
        <w:pStyle w:val="Odstavecseseznamem"/>
        <w:ind w:left="0"/>
        <w:jc w:val="both"/>
        <w:rPr>
          <w:sz w:val="24"/>
          <w:szCs w:val="24"/>
        </w:rPr>
      </w:pPr>
    </w:p>
    <w:p w14:paraId="25CB5C4E" w14:textId="77777777" w:rsidR="004C40EB" w:rsidRDefault="004C40EB" w:rsidP="00E17307">
      <w:pPr>
        <w:pStyle w:val="Odstavecseseznamem"/>
        <w:ind w:left="0"/>
        <w:jc w:val="both"/>
        <w:rPr>
          <w:sz w:val="24"/>
          <w:szCs w:val="24"/>
        </w:rPr>
      </w:pPr>
      <w:r w:rsidRPr="001F6ECB">
        <w:rPr>
          <w:sz w:val="24"/>
          <w:szCs w:val="24"/>
        </w:rPr>
        <w:t xml:space="preserve">S výsledky tohoto dotačního řízení budou žadatelé seznámeni prostřednictvím informačního systému AIS MPO, které žadateli doručí do uživatelské části systému Rozhodnutí o přiznání nebo zamítnutí podpory. Seznam podpořených projektů/ žadatelů bude zveřejněn na webových stránkách </w:t>
      </w:r>
      <w:r w:rsidR="00CF77DA">
        <w:rPr>
          <w:sz w:val="24"/>
          <w:szCs w:val="24"/>
        </w:rPr>
        <w:t>Ministerstva průmyslu a obchodu</w:t>
      </w:r>
      <w:r w:rsidRPr="001F6ECB">
        <w:rPr>
          <w:sz w:val="24"/>
          <w:szCs w:val="24"/>
        </w:rPr>
        <w:t>.</w:t>
      </w:r>
    </w:p>
    <w:p w14:paraId="05A0F654" w14:textId="77777777" w:rsidR="004C40EB" w:rsidRPr="001F6ECB" w:rsidRDefault="004C40EB" w:rsidP="00E17307">
      <w:pPr>
        <w:pStyle w:val="Odstavecseseznamem"/>
        <w:ind w:left="0"/>
        <w:jc w:val="both"/>
        <w:rPr>
          <w:sz w:val="24"/>
          <w:szCs w:val="24"/>
        </w:rPr>
      </w:pPr>
    </w:p>
    <w:p w14:paraId="0B16ADC4" w14:textId="77777777" w:rsidR="004C40EB" w:rsidRDefault="004C40EB" w:rsidP="00E17307">
      <w:pPr>
        <w:pStyle w:val="Odstavecseseznamem"/>
        <w:ind w:left="0"/>
        <w:jc w:val="both"/>
        <w:rPr>
          <w:sz w:val="24"/>
          <w:szCs w:val="24"/>
        </w:rPr>
      </w:pPr>
      <w:r w:rsidRPr="001F6ECB">
        <w:rPr>
          <w:sz w:val="24"/>
          <w:szCs w:val="24"/>
        </w:rPr>
        <w:t>Proti rozhodnutí poskytovatele není přípustné odvolání ani rozklad.</w:t>
      </w:r>
      <w:r w:rsidR="00113E2A">
        <w:rPr>
          <w:sz w:val="24"/>
          <w:szCs w:val="24"/>
        </w:rPr>
        <w:t xml:space="preserve"> </w:t>
      </w:r>
    </w:p>
    <w:p w14:paraId="0014E2FE" w14:textId="77777777" w:rsidR="004C40EB" w:rsidRPr="001F6ECB" w:rsidRDefault="004C40EB" w:rsidP="00E17307">
      <w:pPr>
        <w:pStyle w:val="Odstavecseseznamem"/>
        <w:ind w:left="0"/>
        <w:jc w:val="both"/>
        <w:rPr>
          <w:sz w:val="24"/>
          <w:szCs w:val="24"/>
        </w:rPr>
      </w:pPr>
      <w:r w:rsidRPr="001F6ECB">
        <w:rPr>
          <w:sz w:val="24"/>
          <w:szCs w:val="24"/>
        </w:rPr>
        <w:t>Obnova</w:t>
      </w:r>
      <w:r>
        <w:rPr>
          <w:sz w:val="24"/>
          <w:szCs w:val="24"/>
        </w:rPr>
        <w:t xml:space="preserve"> </w:t>
      </w:r>
      <w:r w:rsidRPr="001F6ECB">
        <w:rPr>
          <w:sz w:val="24"/>
          <w:szCs w:val="24"/>
        </w:rPr>
        <w:t>řízení se nepřipouští, s výjimkou postupu dle § 153 odst. 1 písm. a) správního řádu.</w:t>
      </w:r>
    </w:p>
    <w:p w14:paraId="3C54D2E3" w14:textId="77777777" w:rsidR="004C40EB" w:rsidRDefault="004C40EB" w:rsidP="000D0257">
      <w:pPr>
        <w:pStyle w:val="Odstavecseseznamem"/>
        <w:ind w:left="360"/>
        <w:jc w:val="both"/>
        <w:rPr>
          <w:sz w:val="24"/>
          <w:szCs w:val="24"/>
        </w:rPr>
      </w:pPr>
    </w:p>
    <w:p w14:paraId="1D2B132E" w14:textId="77777777" w:rsidR="004C40EB" w:rsidRPr="001F6ECB" w:rsidRDefault="004C40EB" w:rsidP="00E17307">
      <w:pPr>
        <w:pStyle w:val="Odstavecseseznamem"/>
        <w:ind w:left="0"/>
        <w:jc w:val="both"/>
        <w:rPr>
          <w:sz w:val="24"/>
          <w:szCs w:val="24"/>
        </w:rPr>
      </w:pPr>
      <w:r w:rsidRPr="001F6ECB">
        <w:rPr>
          <w:sz w:val="24"/>
          <w:szCs w:val="24"/>
        </w:rPr>
        <w:t>Rozhodnutí nabývá právní moci dnem jeho doručení příjemci.</w:t>
      </w:r>
    </w:p>
    <w:p w14:paraId="188B7C1E" w14:textId="77777777" w:rsidR="004C40EB" w:rsidRDefault="004C40EB" w:rsidP="000D0257">
      <w:pPr>
        <w:pStyle w:val="Odstavecseseznamem"/>
        <w:ind w:left="360"/>
        <w:jc w:val="both"/>
        <w:rPr>
          <w:sz w:val="24"/>
          <w:szCs w:val="24"/>
        </w:rPr>
      </w:pPr>
    </w:p>
    <w:p w14:paraId="3A254B6A" w14:textId="77777777" w:rsidR="004C40EB" w:rsidRPr="001F6ECB" w:rsidRDefault="004C40EB" w:rsidP="00E17307">
      <w:pPr>
        <w:pStyle w:val="Odstavecseseznamem"/>
        <w:ind w:left="0"/>
        <w:jc w:val="both"/>
        <w:rPr>
          <w:sz w:val="24"/>
          <w:szCs w:val="24"/>
        </w:rPr>
      </w:pPr>
      <w:r w:rsidRPr="001F6ECB">
        <w:rPr>
          <w:sz w:val="24"/>
          <w:szCs w:val="24"/>
        </w:rPr>
        <w:t xml:space="preserve">Podpora bude příjemci (žadateli) zaslána na účet uvedený žadatelem v žádosti </w:t>
      </w:r>
    </w:p>
    <w:p w14:paraId="43CAE40B" w14:textId="77777777" w:rsidR="004C40EB" w:rsidRPr="001F6ECB" w:rsidRDefault="004C40EB" w:rsidP="001F6ECB">
      <w:pPr>
        <w:pStyle w:val="Odstavecseseznamem"/>
        <w:jc w:val="both"/>
        <w:rPr>
          <w:sz w:val="24"/>
          <w:szCs w:val="24"/>
        </w:rPr>
      </w:pPr>
    </w:p>
    <w:p w14:paraId="599B5F39" w14:textId="77777777" w:rsidR="004C40EB" w:rsidRPr="001F6ECB" w:rsidRDefault="004C40EB" w:rsidP="001F6ECB">
      <w:pPr>
        <w:pStyle w:val="Odstavecseseznamem"/>
        <w:numPr>
          <w:ilvl w:val="0"/>
          <w:numId w:val="16"/>
        </w:numPr>
        <w:jc w:val="both"/>
        <w:rPr>
          <w:rFonts w:cs="Calibri Light"/>
          <w:b/>
          <w:sz w:val="24"/>
          <w:szCs w:val="24"/>
          <w:u w:val="single"/>
        </w:rPr>
      </w:pPr>
      <w:r w:rsidRPr="001F6ECB">
        <w:rPr>
          <w:b/>
          <w:sz w:val="24"/>
          <w:szCs w:val="24"/>
          <w:u w:val="single"/>
        </w:rPr>
        <w:t>Řízení o odnětí podpor</w:t>
      </w:r>
      <w:r w:rsidRPr="001F6ECB">
        <w:rPr>
          <w:rFonts w:cs="Calibri Light"/>
          <w:b/>
          <w:sz w:val="24"/>
          <w:szCs w:val="24"/>
          <w:u w:val="single"/>
        </w:rPr>
        <w:t>y</w:t>
      </w:r>
    </w:p>
    <w:p w14:paraId="38A0F6C2" w14:textId="77777777" w:rsidR="004C40EB" w:rsidRDefault="004C40EB" w:rsidP="000D0257">
      <w:pPr>
        <w:pStyle w:val="Odstavecseseznamem"/>
        <w:ind w:left="360"/>
        <w:jc w:val="both"/>
        <w:rPr>
          <w:sz w:val="24"/>
          <w:szCs w:val="24"/>
        </w:rPr>
      </w:pPr>
    </w:p>
    <w:p w14:paraId="12273D48" w14:textId="77777777" w:rsidR="004C40EB" w:rsidRDefault="004C40EB" w:rsidP="00E17307">
      <w:pPr>
        <w:pStyle w:val="Odstavecseseznamem"/>
        <w:ind w:left="0"/>
        <w:jc w:val="both"/>
        <w:rPr>
          <w:sz w:val="24"/>
          <w:szCs w:val="24"/>
        </w:rPr>
      </w:pPr>
      <w:r w:rsidRPr="001F6ECB">
        <w:rPr>
          <w:sz w:val="24"/>
          <w:szCs w:val="24"/>
        </w:rPr>
        <w:t>Dojde-li po vydání rozhodnutí ke skutečnosti uvedené v § 15 odst. 1 písm. a) až f) rozpočtových pravidel, Ministerstvo průmyslu a obchodu zahájí řízení o odnětí podpory.</w:t>
      </w:r>
    </w:p>
    <w:p w14:paraId="0666AD9B" w14:textId="77777777" w:rsidR="004C40EB" w:rsidRPr="001F6ECB" w:rsidRDefault="004C40EB" w:rsidP="00E17307">
      <w:pPr>
        <w:pStyle w:val="Odstavecseseznamem"/>
        <w:ind w:left="0"/>
        <w:jc w:val="both"/>
        <w:rPr>
          <w:sz w:val="24"/>
          <w:szCs w:val="24"/>
        </w:rPr>
      </w:pPr>
    </w:p>
    <w:p w14:paraId="2C1EBA7F" w14:textId="77777777" w:rsidR="004C40EB" w:rsidRDefault="004C40EB" w:rsidP="00E17307">
      <w:pPr>
        <w:pStyle w:val="Odstavecseseznamem"/>
        <w:ind w:left="0"/>
        <w:jc w:val="both"/>
        <w:rPr>
          <w:sz w:val="24"/>
          <w:szCs w:val="24"/>
        </w:rPr>
      </w:pPr>
      <w:r w:rsidRPr="001F6ECB">
        <w:rPr>
          <w:sz w:val="24"/>
          <w:szCs w:val="24"/>
        </w:rPr>
        <w:t>Řízení o odnětí podpory probíhá v režimu zákona č. 500/2004 Sb., správní řád, ve znění pozdějších předpisů.</w:t>
      </w:r>
    </w:p>
    <w:p w14:paraId="31E573E7" w14:textId="77777777" w:rsidR="004C40EB" w:rsidRPr="001F6ECB" w:rsidRDefault="004C40EB" w:rsidP="00E17307">
      <w:pPr>
        <w:pStyle w:val="Odstavecseseznamem"/>
        <w:ind w:left="0"/>
        <w:jc w:val="both"/>
        <w:rPr>
          <w:sz w:val="24"/>
          <w:szCs w:val="24"/>
        </w:rPr>
      </w:pPr>
    </w:p>
    <w:p w14:paraId="4A9C2F9F" w14:textId="77777777" w:rsidR="004C40EB" w:rsidRPr="001F6ECB" w:rsidRDefault="004C40EB" w:rsidP="00E17307">
      <w:pPr>
        <w:pStyle w:val="Odstavecseseznamem"/>
        <w:ind w:left="0"/>
        <w:jc w:val="both"/>
        <w:rPr>
          <w:sz w:val="24"/>
          <w:szCs w:val="24"/>
        </w:rPr>
      </w:pPr>
      <w:r w:rsidRPr="001F6ECB">
        <w:rPr>
          <w:sz w:val="24"/>
          <w:szCs w:val="24"/>
        </w:rPr>
        <w:t>Pokud Ministerstvo průmyslu a obchodu na základě provedených důkazů dospěje k závěru, že jsou dány podmínky pro odnětí podpory, vydá o tomto rozhodnutí.</w:t>
      </w:r>
    </w:p>
    <w:p w14:paraId="64DBC445" w14:textId="77777777" w:rsidR="004C40EB" w:rsidRDefault="004C40EB" w:rsidP="001F6ECB">
      <w:pPr>
        <w:pStyle w:val="Odstavecseseznamem"/>
        <w:jc w:val="both"/>
        <w:rPr>
          <w:sz w:val="24"/>
          <w:szCs w:val="24"/>
        </w:rPr>
      </w:pPr>
    </w:p>
    <w:p w14:paraId="5E057F47" w14:textId="77777777" w:rsidR="004C40EB" w:rsidRPr="001F6ECB" w:rsidRDefault="004C40EB" w:rsidP="001F6ECB">
      <w:pPr>
        <w:pStyle w:val="Odstavecseseznamem"/>
        <w:numPr>
          <w:ilvl w:val="0"/>
          <w:numId w:val="16"/>
        </w:numPr>
        <w:jc w:val="both"/>
        <w:rPr>
          <w:rFonts w:cs="Calibri Light"/>
          <w:b/>
          <w:sz w:val="24"/>
          <w:szCs w:val="24"/>
          <w:u w:val="single"/>
        </w:rPr>
      </w:pPr>
      <w:r w:rsidRPr="001F6ECB">
        <w:rPr>
          <w:rFonts w:cs="Calibri Light"/>
          <w:b/>
          <w:sz w:val="24"/>
          <w:szCs w:val="24"/>
          <w:u w:val="single"/>
        </w:rPr>
        <w:t xml:space="preserve">Kontrola využití </w:t>
      </w:r>
      <w:r w:rsidRPr="001F6ECB">
        <w:rPr>
          <w:b/>
          <w:sz w:val="24"/>
          <w:szCs w:val="24"/>
          <w:u w:val="single"/>
        </w:rPr>
        <w:t>podpory</w:t>
      </w:r>
    </w:p>
    <w:p w14:paraId="13F0BC6F" w14:textId="77777777" w:rsidR="004C40EB" w:rsidRDefault="004C40EB" w:rsidP="000D0257">
      <w:pPr>
        <w:pStyle w:val="Odstavecseseznamem"/>
        <w:ind w:left="360"/>
        <w:jc w:val="both"/>
        <w:rPr>
          <w:sz w:val="24"/>
          <w:szCs w:val="24"/>
        </w:rPr>
      </w:pPr>
    </w:p>
    <w:p w14:paraId="1579A88C" w14:textId="77777777" w:rsidR="004C40EB" w:rsidRPr="001F6ECB" w:rsidRDefault="004C40EB" w:rsidP="00E17307">
      <w:pPr>
        <w:pStyle w:val="Odstavecseseznamem"/>
        <w:ind w:left="0"/>
        <w:jc w:val="both"/>
        <w:rPr>
          <w:sz w:val="24"/>
          <w:szCs w:val="24"/>
        </w:rPr>
      </w:pPr>
      <w:r w:rsidRPr="001F6ECB">
        <w:rPr>
          <w:sz w:val="24"/>
          <w:szCs w:val="24"/>
        </w:rPr>
        <w:t>U žadatelů, resp. příjemců podpory bude Ministerstvo průmyslu a obchodu vykonávat veřejnosprávní kontroly použití podpory, a to zejména na základě § 39 rozpočtových pravidel a § 8 odst. 2 zákona č. 320/2001 Sb., o finanční kontrole ve veřejné správě a o změně některých zákonů (dále jen „zákon o finanční kontrole“), ve znění pozdějších předpisů. Kontrola bude probíhat v režimu zákona č. 255/2012 Sb., o kontrole (kontrolní řád).</w:t>
      </w:r>
    </w:p>
    <w:p w14:paraId="7743BB81" w14:textId="77777777" w:rsidR="004C40EB" w:rsidRDefault="004C40EB" w:rsidP="000D0257">
      <w:pPr>
        <w:pStyle w:val="Odstavecseseznamem"/>
        <w:ind w:left="360"/>
        <w:jc w:val="both"/>
        <w:rPr>
          <w:sz w:val="24"/>
          <w:szCs w:val="24"/>
        </w:rPr>
      </w:pPr>
    </w:p>
    <w:p w14:paraId="7C7D29FD" w14:textId="77777777" w:rsidR="004C40EB" w:rsidRDefault="004C40EB" w:rsidP="00E17307">
      <w:pPr>
        <w:pStyle w:val="Odstavecseseznamem"/>
        <w:ind w:left="0"/>
        <w:jc w:val="both"/>
        <w:rPr>
          <w:sz w:val="24"/>
          <w:szCs w:val="24"/>
        </w:rPr>
      </w:pPr>
      <w:r w:rsidRPr="001F6ECB">
        <w:rPr>
          <w:sz w:val="24"/>
          <w:szCs w:val="24"/>
        </w:rPr>
        <w:lastRenderedPageBreak/>
        <w:t xml:space="preserve">Veřejnosprávní kontrola o použití podpory spočívá ve faktické kontrole údajů uvedených žadatelem žádosti, tedy splnění definice oprávněného žadatele dle vymezení ve výzvě. </w:t>
      </w:r>
    </w:p>
    <w:p w14:paraId="68C0BEED" w14:textId="77777777" w:rsidR="004C40EB" w:rsidRPr="001F6ECB" w:rsidRDefault="004C40EB" w:rsidP="00E17307">
      <w:pPr>
        <w:pStyle w:val="Odstavecseseznamem"/>
        <w:ind w:left="0"/>
        <w:jc w:val="both"/>
        <w:rPr>
          <w:sz w:val="24"/>
          <w:szCs w:val="24"/>
        </w:rPr>
      </w:pPr>
    </w:p>
    <w:p w14:paraId="45697937" w14:textId="77777777" w:rsidR="004C40EB" w:rsidRPr="001F6ECB" w:rsidRDefault="004C40EB" w:rsidP="006C1473">
      <w:pPr>
        <w:pStyle w:val="Odstavecseseznamem"/>
        <w:ind w:left="0"/>
        <w:jc w:val="both"/>
        <w:rPr>
          <w:rFonts w:cs="Calibri Light"/>
          <w:b/>
          <w:sz w:val="24"/>
          <w:szCs w:val="24"/>
          <w:u w:val="single"/>
        </w:rPr>
      </w:pPr>
      <w:r w:rsidRPr="001F6ECB">
        <w:rPr>
          <w:sz w:val="24"/>
          <w:szCs w:val="24"/>
        </w:rPr>
        <w:t>Příjemce je povinen podrobit se kontrole poskytnuté podpory prováděné externími kontrolními orgány v souladu s platnými právními předpisy, zejména zákonem o finanční kontrole a v souladu s podmínkami rozhodnutí o poskytnutí dotace.</w:t>
      </w:r>
    </w:p>
    <w:p w14:paraId="7A5C1B21" w14:textId="77777777" w:rsidR="004C40EB" w:rsidRPr="001F6ECB" w:rsidRDefault="004C40EB" w:rsidP="001F6ECB">
      <w:pPr>
        <w:pStyle w:val="Odstavecseseznamem"/>
        <w:ind w:left="360"/>
        <w:jc w:val="both"/>
        <w:rPr>
          <w:rFonts w:cs="Calibri Light"/>
          <w:b/>
          <w:sz w:val="24"/>
          <w:szCs w:val="24"/>
          <w:u w:val="single"/>
        </w:rPr>
      </w:pPr>
    </w:p>
    <w:p w14:paraId="3A89AD43" w14:textId="77777777" w:rsidR="004C40EB" w:rsidRDefault="004C40EB" w:rsidP="000D0257">
      <w:pPr>
        <w:pStyle w:val="Odstavecseseznamem"/>
        <w:ind w:left="360"/>
        <w:jc w:val="both"/>
        <w:rPr>
          <w:rFonts w:cs="Calibri Light"/>
          <w:b/>
          <w:sz w:val="24"/>
          <w:szCs w:val="24"/>
        </w:rPr>
      </w:pPr>
      <w:r>
        <w:rPr>
          <w:rFonts w:cs="Calibri Light"/>
          <w:b/>
          <w:sz w:val="24"/>
          <w:szCs w:val="24"/>
        </w:rPr>
        <w:t xml:space="preserve">- </w:t>
      </w:r>
      <w:r>
        <w:rPr>
          <w:rFonts w:cs="Calibri Light"/>
          <w:b/>
          <w:sz w:val="24"/>
          <w:szCs w:val="24"/>
        </w:rPr>
        <w:tab/>
      </w:r>
      <w:r w:rsidRPr="006C1473">
        <w:rPr>
          <w:rFonts w:cs="Calibri Light"/>
          <w:b/>
          <w:sz w:val="24"/>
          <w:szCs w:val="24"/>
        </w:rPr>
        <w:t xml:space="preserve">Metodickou podporu žadatelů o podporu ve smyslu obsahových parametrů </w:t>
      </w:r>
      <w:r w:rsidRPr="006C1473">
        <w:rPr>
          <w:rFonts w:cs="Calibri Light"/>
          <w:b/>
          <w:sz w:val="24"/>
          <w:szCs w:val="24"/>
        </w:rPr>
        <w:tab/>
        <w:t>poskytuje Státní fond kinematografie</w:t>
      </w:r>
      <w:r w:rsidRPr="001F6ECB">
        <w:rPr>
          <w:rFonts w:cs="Calibri Light"/>
          <w:b/>
          <w:sz w:val="24"/>
          <w:szCs w:val="24"/>
        </w:rPr>
        <w:t xml:space="preserve">  </w:t>
      </w:r>
    </w:p>
    <w:p w14:paraId="4EC8A8F3" w14:textId="77777777" w:rsidR="004C40EB" w:rsidRPr="001F6ECB" w:rsidRDefault="004C40EB" w:rsidP="001F6ECB">
      <w:pPr>
        <w:pStyle w:val="Odstavecseseznamem"/>
        <w:jc w:val="both"/>
        <w:rPr>
          <w:rFonts w:cs="Calibri Light"/>
          <w:b/>
          <w:sz w:val="24"/>
          <w:szCs w:val="24"/>
        </w:rPr>
      </w:pPr>
      <w:r w:rsidRPr="001F6ECB">
        <w:rPr>
          <w:b/>
          <w:sz w:val="24"/>
          <w:szCs w:val="24"/>
        </w:rPr>
        <w:t xml:space="preserve">po-pá </w:t>
      </w:r>
      <w:r w:rsidR="004A5526" w:rsidRPr="001F6ECB">
        <w:rPr>
          <w:rFonts w:cs="Calibri Light"/>
          <w:b/>
          <w:sz w:val="24"/>
          <w:szCs w:val="24"/>
        </w:rPr>
        <w:t>9.00 – 17:00 hod.</w:t>
      </w:r>
    </w:p>
    <w:p w14:paraId="0306424E" w14:textId="77777777" w:rsidR="004C40EB" w:rsidRPr="001F6ECB" w:rsidRDefault="004C40EB" w:rsidP="001F6ECB">
      <w:pPr>
        <w:pStyle w:val="Odstavecseseznamem"/>
        <w:numPr>
          <w:ilvl w:val="0"/>
          <w:numId w:val="2"/>
        </w:numPr>
        <w:jc w:val="both"/>
        <w:rPr>
          <w:rFonts w:cs="Calibri Light"/>
          <w:sz w:val="24"/>
          <w:szCs w:val="24"/>
        </w:rPr>
      </w:pPr>
      <w:r w:rsidRPr="001F6ECB">
        <w:rPr>
          <w:sz w:val="24"/>
          <w:szCs w:val="24"/>
        </w:rPr>
        <w:t xml:space="preserve">e-mail: </w:t>
      </w:r>
      <w:hyperlink r:id="rId13" w:history="1">
        <w:r w:rsidR="00CF7A56" w:rsidRPr="00CF7A56">
          <w:rPr>
            <w:rStyle w:val="Hypertextovodkaz"/>
            <w:sz w:val="24"/>
            <w:szCs w:val="24"/>
          </w:rPr>
          <w:t>covidaudiovize@fondkinematografie.cz</w:t>
        </w:r>
      </w:hyperlink>
      <w:r w:rsidRPr="001F6ECB">
        <w:rPr>
          <w:sz w:val="24"/>
          <w:szCs w:val="24"/>
        </w:rPr>
        <w:t xml:space="preserve"> </w:t>
      </w:r>
    </w:p>
    <w:p w14:paraId="222A5D84" w14:textId="77777777" w:rsidR="004C40EB" w:rsidRPr="001F6ECB" w:rsidRDefault="004C40EB" w:rsidP="001F6ECB">
      <w:pPr>
        <w:pStyle w:val="Odstavecseseznamem"/>
        <w:jc w:val="both"/>
        <w:rPr>
          <w:rFonts w:cs="Calibri Light"/>
          <w:sz w:val="24"/>
          <w:szCs w:val="24"/>
        </w:rPr>
      </w:pPr>
    </w:p>
    <w:p w14:paraId="4E5246C1" w14:textId="77777777" w:rsidR="004C40EB" w:rsidRDefault="004C40EB" w:rsidP="000D0257">
      <w:pPr>
        <w:pStyle w:val="Odstavecseseznamem"/>
        <w:ind w:left="360"/>
        <w:jc w:val="both"/>
        <w:rPr>
          <w:rFonts w:cs="Calibri Light"/>
          <w:b/>
          <w:sz w:val="24"/>
          <w:szCs w:val="24"/>
        </w:rPr>
      </w:pPr>
      <w:r>
        <w:rPr>
          <w:rFonts w:cs="Calibri Light"/>
          <w:b/>
          <w:sz w:val="24"/>
          <w:szCs w:val="24"/>
        </w:rPr>
        <w:t>-</w:t>
      </w:r>
      <w:r>
        <w:rPr>
          <w:rFonts w:cs="Calibri Light"/>
          <w:b/>
          <w:sz w:val="24"/>
          <w:szCs w:val="24"/>
        </w:rPr>
        <w:tab/>
      </w:r>
      <w:r w:rsidRPr="001F6ECB">
        <w:rPr>
          <w:rFonts w:cs="Calibri Light"/>
          <w:b/>
          <w:sz w:val="24"/>
          <w:szCs w:val="24"/>
        </w:rPr>
        <w:t xml:space="preserve">Podpora uživatelů aplikace AIS MPO ve smyslu IT podpory poskytuje MPO </w:t>
      </w:r>
    </w:p>
    <w:p w14:paraId="457134A0" w14:textId="77777777" w:rsidR="004C40EB" w:rsidRPr="001F6ECB" w:rsidRDefault="004C40EB" w:rsidP="001F6ECB">
      <w:pPr>
        <w:pStyle w:val="Odstavecseseznamem"/>
        <w:jc w:val="both"/>
        <w:rPr>
          <w:rFonts w:cs="Calibri Light"/>
          <w:b/>
          <w:sz w:val="24"/>
          <w:szCs w:val="24"/>
        </w:rPr>
      </w:pPr>
      <w:r w:rsidRPr="001F6ECB">
        <w:rPr>
          <w:rFonts w:cs="Calibri Light"/>
          <w:b/>
          <w:sz w:val="24"/>
          <w:szCs w:val="24"/>
        </w:rPr>
        <w:t>po-pá 9.00 – 17:00 hod.</w:t>
      </w:r>
    </w:p>
    <w:p w14:paraId="22FCC827" w14:textId="77777777" w:rsidR="004C40EB" w:rsidRPr="001F6ECB" w:rsidRDefault="004C40EB" w:rsidP="001F6ECB">
      <w:pPr>
        <w:pStyle w:val="Odstavecseseznamem"/>
        <w:numPr>
          <w:ilvl w:val="0"/>
          <w:numId w:val="2"/>
        </w:numPr>
        <w:jc w:val="both"/>
        <w:rPr>
          <w:sz w:val="24"/>
          <w:szCs w:val="24"/>
        </w:rPr>
      </w:pPr>
      <w:r w:rsidRPr="001F6ECB">
        <w:rPr>
          <w:sz w:val="24"/>
          <w:szCs w:val="24"/>
        </w:rPr>
        <w:t>telefon: 583 300 721</w:t>
      </w:r>
    </w:p>
    <w:p w14:paraId="56973478" w14:textId="77777777" w:rsidR="004C40EB" w:rsidRPr="00BA4F54" w:rsidRDefault="004C40EB" w:rsidP="001F6ECB">
      <w:pPr>
        <w:pStyle w:val="Odstavecseseznamem"/>
        <w:numPr>
          <w:ilvl w:val="0"/>
          <w:numId w:val="2"/>
        </w:numPr>
        <w:jc w:val="both"/>
        <w:rPr>
          <w:rStyle w:val="Hypertextovodkaz"/>
          <w:color w:val="000000"/>
          <w:sz w:val="24"/>
          <w:szCs w:val="24"/>
          <w:u w:val="none"/>
        </w:rPr>
      </w:pPr>
      <w:r w:rsidRPr="001F6ECB">
        <w:rPr>
          <w:sz w:val="24"/>
          <w:szCs w:val="24"/>
        </w:rPr>
        <w:t xml:space="preserve">e-mail: </w:t>
      </w:r>
      <w:hyperlink r:id="rId14" w:history="1">
        <w:r w:rsidRPr="001F6ECB">
          <w:rPr>
            <w:rStyle w:val="Hypertextovodkaz"/>
            <w:sz w:val="24"/>
            <w:szCs w:val="24"/>
          </w:rPr>
          <w:t>hotline-aismpokkp@asd-software.cz</w:t>
        </w:r>
      </w:hyperlink>
    </w:p>
    <w:p w14:paraId="01C4B132" w14:textId="77777777" w:rsidR="004C40EB" w:rsidRDefault="004C40EB">
      <w:pPr>
        <w:rPr>
          <w:sz w:val="24"/>
          <w:szCs w:val="24"/>
        </w:rPr>
      </w:pPr>
      <w:r>
        <w:rPr>
          <w:sz w:val="24"/>
          <w:szCs w:val="24"/>
        </w:rPr>
        <w:br w:type="page"/>
      </w:r>
    </w:p>
    <w:p w14:paraId="71CE7738" w14:textId="77777777" w:rsidR="004C40EB" w:rsidRDefault="008248E2" w:rsidP="000D0257">
      <w:pPr>
        <w:pStyle w:val="Odstavecseseznamem"/>
        <w:numPr>
          <w:ilvl w:val="0"/>
          <w:numId w:val="4"/>
        </w:numPr>
        <w:jc w:val="both"/>
        <w:rPr>
          <w:rFonts w:cs="Arial"/>
          <w:b/>
          <w:sz w:val="32"/>
          <w:szCs w:val="32"/>
        </w:rPr>
      </w:pPr>
      <w:r>
        <w:rPr>
          <w:rFonts w:cs="Calibri"/>
          <w:b/>
          <w:sz w:val="32"/>
          <w:szCs w:val="32"/>
          <w:lang w:eastAsia="cs-CZ"/>
        </w:rPr>
        <w:lastRenderedPageBreak/>
        <w:t>Podpora</w:t>
      </w:r>
      <w:r w:rsidRPr="00F503C4">
        <w:rPr>
          <w:rFonts w:cs="Calibri"/>
          <w:b/>
          <w:sz w:val="32"/>
          <w:szCs w:val="32"/>
          <w:lang w:eastAsia="cs-CZ"/>
        </w:rPr>
        <w:t xml:space="preserve"> </w:t>
      </w:r>
      <w:r w:rsidR="004C40EB" w:rsidRPr="00F503C4">
        <w:rPr>
          <w:rFonts w:cs="Calibri"/>
          <w:b/>
          <w:sz w:val="32"/>
          <w:szCs w:val="32"/>
          <w:lang w:eastAsia="cs-CZ"/>
        </w:rPr>
        <w:t xml:space="preserve">pro </w:t>
      </w:r>
      <w:r w:rsidR="004A5526">
        <w:rPr>
          <w:rFonts w:cs="Calibri"/>
          <w:b/>
          <w:sz w:val="32"/>
          <w:szCs w:val="32"/>
          <w:lang w:eastAsia="cs-CZ"/>
        </w:rPr>
        <w:t xml:space="preserve">právnické osoby a sice: </w:t>
      </w:r>
      <w:r w:rsidR="004C40EB" w:rsidRPr="00F503C4">
        <w:rPr>
          <w:rFonts w:cs="Calibri"/>
          <w:b/>
          <w:sz w:val="32"/>
          <w:szCs w:val="32"/>
          <w:lang w:eastAsia="cs-CZ"/>
        </w:rPr>
        <w:t xml:space="preserve">provozovatele kin (B1 - </w:t>
      </w:r>
      <w:proofErr w:type="spellStart"/>
      <w:r w:rsidR="004C40EB" w:rsidRPr="00F503C4">
        <w:rPr>
          <w:rFonts w:cs="Calibri"/>
          <w:b/>
          <w:sz w:val="32"/>
          <w:szCs w:val="32"/>
          <w:lang w:eastAsia="cs-CZ"/>
        </w:rPr>
        <w:t>sedačkovné</w:t>
      </w:r>
      <w:proofErr w:type="spellEnd"/>
      <w:r w:rsidR="004C40EB" w:rsidRPr="00F503C4">
        <w:rPr>
          <w:rFonts w:cs="Calibri"/>
          <w:b/>
          <w:sz w:val="32"/>
          <w:szCs w:val="32"/>
          <w:lang w:eastAsia="cs-CZ"/>
        </w:rPr>
        <w:t xml:space="preserve">), </w:t>
      </w:r>
      <w:r>
        <w:rPr>
          <w:rFonts w:cs="Calibri"/>
          <w:b/>
          <w:sz w:val="32"/>
          <w:szCs w:val="32"/>
          <w:lang w:eastAsia="cs-CZ"/>
        </w:rPr>
        <w:t>podpora</w:t>
      </w:r>
      <w:r w:rsidRPr="00F503C4">
        <w:rPr>
          <w:rFonts w:cs="Calibri"/>
          <w:b/>
          <w:sz w:val="32"/>
          <w:szCs w:val="32"/>
          <w:lang w:eastAsia="cs-CZ"/>
        </w:rPr>
        <w:t xml:space="preserve"> </w:t>
      </w:r>
      <w:r w:rsidR="004E49C5">
        <w:rPr>
          <w:rFonts w:cs="Calibri"/>
          <w:b/>
          <w:sz w:val="32"/>
          <w:szCs w:val="32"/>
          <w:lang w:eastAsia="cs-CZ"/>
        </w:rPr>
        <w:t>na</w:t>
      </w:r>
      <w:r w:rsidR="004E49C5" w:rsidRPr="00F503C4">
        <w:rPr>
          <w:rFonts w:cs="Calibri"/>
          <w:b/>
          <w:sz w:val="32"/>
          <w:szCs w:val="32"/>
          <w:lang w:eastAsia="cs-CZ"/>
        </w:rPr>
        <w:t xml:space="preserve"> </w:t>
      </w:r>
      <w:r w:rsidR="004C40EB" w:rsidRPr="00F503C4">
        <w:rPr>
          <w:rFonts w:cs="Calibri"/>
          <w:b/>
          <w:sz w:val="32"/>
          <w:szCs w:val="32"/>
          <w:lang w:eastAsia="cs-CZ"/>
        </w:rPr>
        <w:t xml:space="preserve">marně vynaložené (uhrazené) náklady distribučních společností (B2) a </w:t>
      </w:r>
      <w:r>
        <w:rPr>
          <w:rFonts w:cs="Calibri"/>
          <w:b/>
          <w:sz w:val="32"/>
          <w:szCs w:val="32"/>
          <w:lang w:eastAsia="cs-CZ"/>
        </w:rPr>
        <w:t>podpora</w:t>
      </w:r>
      <w:r w:rsidRPr="00F503C4">
        <w:rPr>
          <w:rFonts w:cs="Calibri"/>
          <w:b/>
          <w:sz w:val="32"/>
          <w:szCs w:val="32"/>
          <w:lang w:eastAsia="cs-CZ"/>
        </w:rPr>
        <w:t xml:space="preserve"> </w:t>
      </w:r>
      <w:r w:rsidR="004E49C5">
        <w:rPr>
          <w:rFonts w:cs="Calibri"/>
          <w:b/>
          <w:sz w:val="32"/>
          <w:szCs w:val="32"/>
          <w:lang w:eastAsia="cs-CZ"/>
        </w:rPr>
        <w:t>na</w:t>
      </w:r>
      <w:r w:rsidR="004E49C5" w:rsidRPr="00F503C4">
        <w:rPr>
          <w:rFonts w:cs="Calibri"/>
          <w:b/>
          <w:sz w:val="32"/>
          <w:szCs w:val="32"/>
          <w:lang w:eastAsia="cs-CZ"/>
        </w:rPr>
        <w:t xml:space="preserve"> </w:t>
      </w:r>
      <w:r w:rsidR="004C40EB" w:rsidRPr="00F503C4">
        <w:rPr>
          <w:rFonts w:cs="Calibri"/>
          <w:b/>
          <w:sz w:val="32"/>
          <w:szCs w:val="32"/>
          <w:lang w:eastAsia="cs-CZ"/>
        </w:rPr>
        <w:t>marně vynaložené (uhrazené) náklady a neuhrazené náklady (závazky) produkčních společností (B3)</w:t>
      </w:r>
    </w:p>
    <w:p w14:paraId="18C0980F" w14:textId="77777777" w:rsidR="004C40EB" w:rsidRPr="00F503C4" w:rsidRDefault="004C40EB" w:rsidP="00BA4F54">
      <w:pPr>
        <w:ind w:left="0"/>
        <w:contextualSpacing/>
        <w:rPr>
          <w:rFonts w:cs="Arial"/>
          <w:b/>
          <w:sz w:val="32"/>
          <w:szCs w:val="32"/>
        </w:rPr>
      </w:pPr>
    </w:p>
    <w:p w14:paraId="2F963378" w14:textId="77777777" w:rsidR="004C40EB" w:rsidRPr="00F503C4" w:rsidRDefault="004C40EB" w:rsidP="00BA4F54">
      <w:pPr>
        <w:ind w:left="0"/>
        <w:contextualSpacing/>
        <w:rPr>
          <w:rFonts w:cs="Arial"/>
          <w:b/>
          <w:sz w:val="32"/>
          <w:szCs w:val="32"/>
        </w:rPr>
      </w:pPr>
      <w:r w:rsidRPr="00F503C4">
        <w:rPr>
          <w:rFonts w:cs="Arial"/>
          <w:b/>
          <w:sz w:val="32"/>
          <w:szCs w:val="32"/>
        </w:rPr>
        <w:t>B1)     Provozovatelé kin      </w:t>
      </w:r>
    </w:p>
    <w:p w14:paraId="30414907" w14:textId="77777777" w:rsidR="004C40EB" w:rsidRPr="00F503C4" w:rsidRDefault="004C40EB" w:rsidP="00BA4F54">
      <w:pPr>
        <w:rPr>
          <w:rFonts w:cs="Arial"/>
          <w:b/>
          <w:sz w:val="32"/>
          <w:szCs w:val="32"/>
        </w:rPr>
      </w:pPr>
    </w:p>
    <w:p w14:paraId="539B617E" w14:textId="77777777" w:rsidR="004C40EB" w:rsidRDefault="004C40EB" w:rsidP="000D0257">
      <w:pPr>
        <w:pStyle w:val="Bezmezer"/>
        <w:numPr>
          <w:ilvl w:val="0"/>
          <w:numId w:val="20"/>
        </w:numPr>
        <w:ind w:left="360"/>
        <w:contextualSpacing/>
        <w:rPr>
          <w:rFonts w:cs="Arial"/>
          <w:b/>
          <w:color w:val="auto"/>
          <w:sz w:val="24"/>
          <w:szCs w:val="24"/>
          <w:u w:val="single"/>
        </w:rPr>
      </w:pPr>
      <w:r w:rsidRPr="00F503C4">
        <w:rPr>
          <w:rFonts w:cs="Arial"/>
          <w:b/>
          <w:color w:val="auto"/>
          <w:sz w:val="24"/>
          <w:szCs w:val="24"/>
          <w:u w:val="single"/>
        </w:rPr>
        <w:t>Oprávněný žadatel</w:t>
      </w:r>
    </w:p>
    <w:p w14:paraId="0AF7F159" w14:textId="77777777" w:rsidR="004C40EB" w:rsidRPr="00F503C4" w:rsidRDefault="004C40EB" w:rsidP="00BA4F54">
      <w:pPr>
        <w:pStyle w:val="Bezmezer"/>
        <w:ind w:left="0"/>
        <w:contextualSpacing/>
        <w:rPr>
          <w:rFonts w:cs="Arial"/>
          <w:b/>
          <w:color w:val="auto"/>
          <w:sz w:val="24"/>
          <w:szCs w:val="24"/>
          <w:u w:val="single"/>
        </w:rPr>
      </w:pPr>
    </w:p>
    <w:p w14:paraId="64F29D40" w14:textId="77777777" w:rsidR="004C40EB" w:rsidRDefault="004C40EB" w:rsidP="000D0257">
      <w:pPr>
        <w:pStyle w:val="Bezmezer"/>
        <w:ind w:left="0"/>
        <w:contextualSpacing/>
        <w:jc w:val="both"/>
        <w:rPr>
          <w:rFonts w:cs="Arial"/>
          <w:bCs/>
          <w:color w:val="auto"/>
          <w:sz w:val="24"/>
          <w:szCs w:val="24"/>
        </w:rPr>
      </w:pPr>
      <w:r w:rsidRPr="00F503C4">
        <w:rPr>
          <w:rFonts w:cs="Arial"/>
          <w:bCs/>
          <w:color w:val="auto"/>
          <w:sz w:val="24"/>
          <w:szCs w:val="24"/>
        </w:rPr>
        <w:t xml:space="preserve">Podpora je určena pro provozovatele kina (právnická osoba): </w:t>
      </w:r>
    </w:p>
    <w:p w14:paraId="4A8789C0" w14:textId="77777777" w:rsidR="004C40EB" w:rsidRDefault="004C40EB" w:rsidP="000D0257">
      <w:pPr>
        <w:pStyle w:val="Bezmezer"/>
        <w:numPr>
          <w:ilvl w:val="0"/>
          <w:numId w:val="22"/>
        </w:numPr>
        <w:contextualSpacing/>
        <w:jc w:val="both"/>
        <w:rPr>
          <w:rFonts w:cs="Arial"/>
          <w:b/>
          <w:color w:val="auto"/>
          <w:sz w:val="24"/>
          <w:szCs w:val="24"/>
          <w:u w:val="single"/>
        </w:rPr>
      </w:pPr>
      <w:r w:rsidRPr="00F503C4">
        <w:rPr>
          <w:rFonts w:cs="Arial"/>
          <w:bCs/>
          <w:color w:val="auto"/>
          <w:sz w:val="24"/>
          <w:szCs w:val="24"/>
        </w:rPr>
        <w:t xml:space="preserve">kterým se ve smyslu § 2 odst. 1 písm. h) zákona č. 496/2012 Sb., o </w:t>
      </w:r>
      <w:r w:rsidRPr="00F503C4">
        <w:rPr>
          <w:rStyle w:val="h1a"/>
          <w:rFonts w:cs="Arial"/>
          <w:bCs/>
          <w:iCs/>
          <w:color w:val="auto"/>
          <w:sz w:val="24"/>
          <w:szCs w:val="24"/>
        </w:rPr>
        <w:t xml:space="preserve">audiovizuálních dílech a podpoře kinematografie a o změně některých zákonů (zákon o audiovizi), rozumí pořadatel kinematografického představení, který na své náklady </w:t>
      </w:r>
      <w:r w:rsidRPr="00F503C4">
        <w:rPr>
          <w:rFonts w:cs="Arial"/>
          <w:sz w:val="24"/>
          <w:szCs w:val="24"/>
          <w:shd w:val="clear" w:color="auto" w:fill="FFFFFF"/>
        </w:rPr>
        <w:t>a na svou odpovědnost pořádá kinematografické představení a současně</w:t>
      </w:r>
    </w:p>
    <w:p w14:paraId="4CBC5AFF" w14:textId="77777777" w:rsidR="004C40EB" w:rsidRDefault="004C40EB" w:rsidP="000D0257">
      <w:pPr>
        <w:pStyle w:val="Bezmezer"/>
        <w:numPr>
          <w:ilvl w:val="0"/>
          <w:numId w:val="22"/>
        </w:numPr>
        <w:contextualSpacing/>
        <w:jc w:val="both"/>
        <w:rPr>
          <w:rFonts w:cs="Arial"/>
          <w:b/>
          <w:color w:val="auto"/>
          <w:sz w:val="24"/>
          <w:szCs w:val="24"/>
          <w:u w:val="single"/>
        </w:rPr>
      </w:pPr>
      <w:r w:rsidRPr="00F503C4">
        <w:rPr>
          <w:rFonts w:cs="Arial"/>
          <w:bCs/>
          <w:color w:val="auto"/>
          <w:sz w:val="24"/>
          <w:szCs w:val="24"/>
        </w:rPr>
        <w:t xml:space="preserve">které bylo zcela uzavřeno </w:t>
      </w:r>
      <w:r w:rsidRPr="00F503C4">
        <w:rPr>
          <w:bCs/>
          <w:sz w:val="24"/>
          <w:szCs w:val="24"/>
          <w:shd w:val="clear" w:color="auto" w:fill="FFFFFF"/>
        </w:rPr>
        <w:t>v souvislosti</w:t>
      </w:r>
      <w:r w:rsidRPr="00F503C4">
        <w:rPr>
          <w:sz w:val="24"/>
          <w:szCs w:val="24"/>
          <w:shd w:val="clear" w:color="auto" w:fill="FFFFFF"/>
        </w:rPr>
        <w:t xml:space="preserve"> s vládními opatřeními </w:t>
      </w:r>
      <w:r w:rsidRPr="00F503C4">
        <w:rPr>
          <w:rFonts w:cs="Calibri"/>
          <w:sz w:val="24"/>
          <w:szCs w:val="24"/>
        </w:rPr>
        <w:t>proti šíření onemocnění SARS-CoV-2 a omezeními v rámci mimořádných opatření Ministerstva zdravotnictví;</w:t>
      </w:r>
    </w:p>
    <w:p w14:paraId="70FBD714" w14:textId="77777777" w:rsidR="004C40EB" w:rsidRDefault="004C40EB" w:rsidP="000D0257">
      <w:pPr>
        <w:pStyle w:val="Bezmezer"/>
        <w:contextualSpacing/>
        <w:jc w:val="both"/>
        <w:rPr>
          <w:rFonts w:cs="Arial"/>
          <w:sz w:val="24"/>
          <w:szCs w:val="24"/>
        </w:rPr>
      </w:pPr>
    </w:p>
    <w:p w14:paraId="0877106E" w14:textId="77777777" w:rsidR="004C40EB" w:rsidRDefault="004C40EB" w:rsidP="000D0257">
      <w:pPr>
        <w:pStyle w:val="Bezmezer"/>
        <w:ind w:left="0"/>
        <w:contextualSpacing/>
        <w:jc w:val="both"/>
        <w:rPr>
          <w:rFonts w:cs="Arial"/>
          <w:sz w:val="24"/>
          <w:szCs w:val="24"/>
        </w:rPr>
      </w:pPr>
      <w:r w:rsidRPr="00BA4F54">
        <w:rPr>
          <w:rFonts w:cs="Arial"/>
          <w:sz w:val="24"/>
          <w:szCs w:val="24"/>
        </w:rPr>
        <w:t xml:space="preserve">Žadatelem může být pouze provozovatel kina s projekčním systémem DCI a to: </w:t>
      </w:r>
    </w:p>
    <w:p w14:paraId="5ABE10AB" w14:textId="77777777" w:rsidR="004C40EB" w:rsidRDefault="004C40EB" w:rsidP="000D0257">
      <w:pPr>
        <w:pStyle w:val="Bezmezer"/>
        <w:numPr>
          <w:ilvl w:val="0"/>
          <w:numId w:val="23"/>
        </w:numPr>
        <w:ind w:left="717"/>
        <w:contextualSpacing/>
        <w:jc w:val="both"/>
        <w:rPr>
          <w:rFonts w:cs="Arial"/>
          <w:sz w:val="24"/>
          <w:szCs w:val="24"/>
        </w:rPr>
      </w:pPr>
      <w:r w:rsidRPr="00BA4F54">
        <w:rPr>
          <w:rFonts w:cs="Arial"/>
          <w:sz w:val="24"/>
          <w:szCs w:val="24"/>
        </w:rPr>
        <w:t>právnická osoba ve smyslu zákona č. 90/2012 Sb., o obchodních korporacích a družstvech, ve znění pozdějších předpisů</w:t>
      </w:r>
    </w:p>
    <w:p w14:paraId="48925F9D" w14:textId="77777777" w:rsidR="004C40EB" w:rsidRDefault="004C40EB" w:rsidP="000D0257">
      <w:pPr>
        <w:pStyle w:val="Bezmezer"/>
        <w:ind w:left="6"/>
        <w:contextualSpacing/>
        <w:jc w:val="both"/>
        <w:rPr>
          <w:rFonts w:cs="Arial"/>
          <w:sz w:val="24"/>
          <w:szCs w:val="24"/>
        </w:rPr>
      </w:pPr>
    </w:p>
    <w:p w14:paraId="326AEEAA" w14:textId="77777777" w:rsidR="004C40EB" w:rsidRDefault="004C40EB" w:rsidP="000D0257">
      <w:pPr>
        <w:pStyle w:val="Bezmezer"/>
        <w:ind w:left="0"/>
        <w:contextualSpacing/>
        <w:jc w:val="both"/>
        <w:rPr>
          <w:rFonts w:cs="Arial"/>
          <w:sz w:val="24"/>
          <w:szCs w:val="24"/>
        </w:rPr>
      </w:pPr>
      <w:r w:rsidRPr="00F503C4">
        <w:rPr>
          <w:rFonts w:cs="Arial"/>
          <w:sz w:val="24"/>
          <w:szCs w:val="24"/>
        </w:rPr>
        <w:t xml:space="preserve">Žadatelem nemůže být žádný jiný provozovatel kina, tj. </w:t>
      </w:r>
      <w:r w:rsidR="008248E2">
        <w:rPr>
          <w:rFonts w:cs="Arial"/>
          <w:sz w:val="24"/>
          <w:szCs w:val="24"/>
        </w:rPr>
        <w:t xml:space="preserve">zejména </w:t>
      </w:r>
      <w:r w:rsidRPr="00F503C4">
        <w:rPr>
          <w:rFonts w:cs="Arial"/>
          <w:sz w:val="24"/>
          <w:szCs w:val="24"/>
        </w:rPr>
        <w:t>město, kraj nebo obec provozující kino, příspěvkové organizace provozující kino nebo fyzická osoba podnikající (OSVČ)</w:t>
      </w:r>
      <w:r w:rsidR="00294CBA">
        <w:rPr>
          <w:rFonts w:cs="Arial"/>
          <w:sz w:val="24"/>
          <w:szCs w:val="24"/>
        </w:rPr>
        <w:t>.</w:t>
      </w:r>
    </w:p>
    <w:p w14:paraId="4B52C76C" w14:textId="77777777" w:rsidR="004C40EB" w:rsidRPr="00BA4F54" w:rsidRDefault="004C40EB" w:rsidP="00BA4F54">
      <w:pPr>
        <w:pStyle w:val="Bezmezer"/>
        <w:contextualSpacing/>
        <w:rPr>
          <w:rFonts w:cs="Arial"/>
          <w:sz w:val="24"/>
          <w:szCs w:val="24"/>
        </w:rPr>
      </w:pPr>
    </w:p>
    <w:p w14:paraId="41B96801" w14:textId="77777777" w:rsidR="004C40EB" w:rsidRPr="006C1473" w:rsidRDefault="004C40EB" w:rsidP="000D0257">
      <w:pPr>
        <w:pStyle w:val="Bezmezer"/>
        <w:numPr>
          <w:ilvl w:val="0"/>
          <w:numId w:val="20"/>
        </w:numPr>
        <w:ind w:left="357"/>
        <w:contextualSpacing/>
        <w:rPr>
          <w:b/>
          <w:color w:val="auto"/>
          <w:sz w:val="24"/>
          <w:szCs w:val="24"/>
          <w:u w:val="single"/>
        </w:rPr>
      </w:pPr>
      <w:r w:rsidRPr="006C1473">
        <w:rPr>
          <w:b/>
          <w:color w:val="auto"/>
          <w:sz w:val="24"/>
          <w:szCs w:val="24"/>
          <w:u w:val="single"/>
        </w:rPr>
        <w:t xml:space="preserve">Forma a účel podpory </w:t>
      </w:r>
    </w:p>
    <w:p w14:paraId="00D7CC2D" w14:textId="77777777" w:rsidR="004C40EB" w:rsidRPr="006C1473" w:rsidRDefault="004C40EB" w:rsidP="00BA4F54">
      <w:pPr>
        <w:pStyle w:val="Bezmezer"/>
        <w:contextualSpacing/>
        <w:rPr>
          <w:b/>
          <w:color w:val="auto"/>
          <w:sz w:val="24"/>
          <w:szCs w:val="24"/>
        </w:rPr>
      </w:pPr>
    </w:p>
    <w:p w14:paraId="71C09DB5" w14:textId="77777777" w:rsidR="004C40EB" w:rsidRPr="006C1473" w:rsidRDefault="004C40EB" w:rsidP="000D0257">
      <w:pPr>
        <w:ind w:left="0"/>
        <w:contextualSpacing/>
        <w:jc w:val="both"/>
        <w:outlineLvl w:val="0"/>
        <w:rPr>
          <w:rFonts w:cs="Calibri Light"/>
          <w:color w:val="auto"/>
          <w:sz w:val="24"/>
          <w:szCs w:val="24"/>
        </w:rPr>
      </w:pPr>
      <w:r w:rsidRPr="006C1473">
        <w:rPr>
          <w:rFonts w:cs="Calibri Light"/>
          <w:color w:val="auto"/>
          <w:sz w:val="24"/>
          <w:szCs w:val="24"/>
        </w:rPr>
        <w:t>Podpora poskytnutá MPO je maximálně ve výši 5 mil. Kč pro jednoho žadatele.</w:t>
      </w:r>
    </w:p>
    <w:p w14:paraId="056F0DEA" w14:textId="77777777" w:rsidR="004C40EB" w:rsidRPr="006C1473" w:rsidRDefault="004C40EB" w:rsidP="00BA4F54">
      <w:pPr>
        <w:contextualSpacing/>
        <w:jc w:val="both"/>
        <w:rPr>
          <w:rFonts w:cs="Calibri Light"/>
          <w:color w:val="auto"/>
          <w:sz w:val="24"/>
          <w:szCs w:val="24"/>
        </w:rPr>
      </w:pPr>
    </w:p>
    <w:p w14:paraId="10756AE8" w14:textId="77777777" w:rsidR="004C40EB" w:rsidRPr="006C1473" w:rsidRDefault="004C40EB" w:rsidP="000D0257">
      <w:pPr>
        <w:ind w:left="0"/>
        <w:contextualSpacing/>
        <w:jc w:val="both"/>
        <w:rPr>
          <w:rFonts w:cs="Arial"/>
          <w:sz w:val="24"/>
          <w:szCs w:val="24"/>
        </w:rPr>
      </w:pPr>
      <w:r w:rsidRPr="006C1473">
        <w:rPr>
          <w:rFonts w:cs="Arial"/>
          <w:sz w:val="24"/>
          <w:szCs w:val="24"/>
        </w:rPr>
        <w:t>Podpora je poskytována za období od 12.</w:t>
      </w:r>
      <w:r w:rsidR="00C014A3" w:rsidRPr="006C1473">
        <w:rPr>
          <w:rFonts w:cs="Arial"/>
          <w:sz w:val="24"/>
          <w:szCs w:val="24"/>
        </w:rPr>
        <w:t xml:space="preserve"> </w:t>
      </w:r>
      <w:r w:rsidRPr="006C1473">
        <w:rPr>
          <w:rFonts w:cs="Arial"/>
          <w:sz w:val="24"/>
          <w:szCs w:val="24"/>
        </w:rPr>
        <w:t>10</w:t>
      </w:r>
      <w:r w:rsidR="00C014A3" w:rsidRPr="006C1473">
        <w:rPr>
          <w:rFonts w:cs="Arial"/>
          <w:sz w:val="24"/>
          <w:szCs w:val="24"/>
        </w:rPr>
        <w:t>.</w:t>
      </w:r>
      <w:r w:rsidRPr="006C1473">
        <w:rPr>
          <w:rFonts w:cs="Arial"/>
          <w:sz w:val="24"/>
          <w:szCs w:val="24"/>
        </w:rPr>
        <w:t xml:space="preserve"> – 31. 12. 2020 (</w:t>
      </w:r>
      <w:r w:rsidR="00001F2F" w:rsidRPr="006C1473">
        <w:rPr>
          <w:rFonts w:cs="Arial"/>
          <w:sz w:val="24"/>
          <w:szCs w:val="24"/>
        </w:rPr>
        <w:t xml:space="preserve">tzv. </w:t>
      </w:r>
      <w:r w:rsidRPr="006C1473">
        <w:rPr>
          <w:rFonts w:cs="Arial"/>
          <w:sz w:val="24"/>
          <w:szCs w:val="24"/>
        </w:rPr>
        <w:t xml:space="preserve">rozhodné období), a to formou </w:t>
      </w:r>
      <w:proofErr w:type="spellStart"/>
      <w:r w:rsidRPr="006C1473">
        <w:rPr>
          <w:rFonts w:cs="Arial"/>
          <w:sz w:val="24"/>
          <w:szCs w:val="24"/>
        </w:rPr>
        <w:t>sedačkovného</w:t>
      </w:r>
      <w:proofErr w:type="spellEnd"/>
      <w:r w:rsidRPr="006C1473">
        <w:rPr>
          <w:rFonts w:cs="Arial"/>
          <w:sz w:val="24"/>
          <w:szCs w:val="24"/>
        </w:rPr>
        <w:t xml:space="preserve"> ve výši 20,- Kč na každou sedačku za den. </w:t>
      </w:r>
    </w:p>
    <w:p w14:paraId="0392EFCC" w14:textId="77777777" w:rsidR="004C40EB" w:rsidRPr="006C1473" w:rsidRDefault="004C40EB" w:rsidP="00BA4F54">
      <w:pPr>
        <w:contextualSpacing/>
        <w:jc w:val="both"/>
        <w:rPr>
          <w:rFonts w:cs="Calibri Light"/>
          <w:color w:val="auto"/>
          <w:sz w:val="24"/>
          <w:szCs w:val="24"/>
        </w:rPr>
      </w:pPr>
    </w:p>
    <w:p w14:paraId="37060A5A" w14:textId="77777777" w:rsidR="004C40EB" w:rsidRDefault="004C40EB" w:rsidP="000D0257">
      <w:pPr>
        <w:ind w:left="0"/>
        <w:contextualSpacing/>
        <w:jc w:val="both"/>
        <w:rPr>
          <w:rFonts w:cs="Calibri Light"/>
          <w:color w:val="auto"/>
          <w:sz w:val="24"/>
          <w:szCs w:val="24"/>
        </w:rPr>
      </w:pPr>
      <w:r w:rsidRPr="006C1473">
        <w:rPr>
          <w:rFonts w:cs="Calibri Light"/>
          <w:color w:val="auto"/>
          <w:sz w:val="24"/>
          <w:szCs w:val="24"/>
        </w:rPr>
        <w:t>Podpora bude poskytnuta na základě rozhodnutí o poskytnutí dotace vydaného poskytovatelem podpory (dále jen „Rozhodnutí“).</w:t>
      </w:r>
    </w:p>
    <w:p w14:paraId="7DC7DCBC" w14:textId="77777777" w:rsidR="004C40EB" w:rsidRPr="00BA4F54" w:rsidRDefault="004C40EB" w:rsidP="00BA4F54">
      <w:pPr>
        <w:contextualSpacing/>
        <w:jc w:val="both"/>
        <w:rPr>
          <w:rFonts w:cs="Calibri Light"/>
          <w:color w:val="auto"/>
          <w:sz w:val="24"/>
          <w:szCs w:val="24"/>
        </w:rPr>
      </w:pPr>
    </w:p>
    <w:p w14:paraId="776C016B" w14:textId="77777777" w:rsidR="004C40EB" w:rsidRPr="00BA4F54" w:rsidRDefault="004C40EB" w:rsidP="00BA4F54">
      <w:pPr>
        <w:pStyle w:val="Bezmezer"/>
        <w:contextualSpacing/>
        <w:rPr>
          <w:b/>
          <w:color w:val="FF0000"/>
        </w:rPr>
      </w:pPr>
    </w:p>
    <w:p w14:paraId="057F6015" w14:textId="77777777" w:rsidR="004C40EB" w:rsidRDefault="004C40EB" w:rsidP="000D0257">
      <w:pPr>
        <w:pStyle w:val="Odstavecseseznamem"/>
        <w:numPr>
          <w:ilvl w:val="0"/>
          <w:numId w:val="20"/>
        </w:numPr>
        <w:ind w:left="360"/>
        <w:jc w:val="both"/>
        <w:rPr>
          <w:rFonts w:cs="Calibri Light"/>
          <w:b/>
          <w:color w:val="auto"/>
          <w:sz w:val="24"/>
          <w:szCs w:val="24"/>
          <w:u w:val="single"/>
        </w:rPr>
      </w:pPr>
      <w:r w:rsidRPr="00BA4F54">
        <w:rPr>
          <w:rFonts w:cs="Calibri Light"/>
          <w:b/>
          <w:color w:val="auto"/>
          <w:sz w:val="24"/>
          <w:szCs w:val="24"/>
          <w:u w:val="single"/>
        </w:rPr>
        <w:lastRenderedPageBreak/>
        <w:t>Náležitosti žádosti</w:t>
      </w:r>
    </w:p>
    <w:p w14:paraId="0295C300" w14:textId="77777777" w:rsidR="004C40EB" w:rsidRPr="00BA4F54" w:rsidRDefault="004C40EB" w:rsidP="00BA4F54">
      <w:pPr>
        <w:pStyle w:val="Odstavecseseznamem"/>
        <w:ind w:left="360"/>
        <w:jc w:val="both"/>
        <w:rPr>
          <w:rFonts w:cs="Calibri Light"/>
          <w:b/>
          <w:color w:val="auto"/>
          <w:sz w:val="24"/>
          <w:szCs w:val="24"/>
          <w:u w:val="single"/>
        </w:rPr>
      </w:pPr>
    </w:p>
    <w:p w14:paraId="46668169" w14:textId="77777777" w:rsidR="004C40EB" w:rsidRPr="00F1524C" w:rsidRDefault="004C40EB" w:rsidP="004D0B13">
      <w:pPr>
        <w:widowControl w:val="0"/>
        <w:autoSpaceDE w:val="0"/>
        <w:autoSpaceDN w:val="0"/>
        <w:adjustRightInd w:val="0"/>
        <w:ind w:left="0"/>
        <w:contextualSpacing/>
        <w:jc w:val="both"/>
        <w:rPr>
          <w:rFonts w:cs="Calibri"/>
          <w:b/>
          <w:sz w:val="24"/>
          <w:szCs w:val="24"/>
        </w:rPr>
      </w:pPr>
      <w:r w:rsidRPr="00F1524C">
        <w:rPr>
          <w:rFonts w:cs="Calibri"/>
          <w:b/>
          <w:sz w:val="24"/>
          <w:szCs w:val="24"/>
        </w:rPr>
        <w:t xml:space="preserve">Do online systému žádosti žadatel doplní identifikační a kontaktní údaje a informace o sobě a své činnosti. </w:t>
      </w:r>
      <w:r w:rsidRPr="00F1524C">
        <w:rPr>
          <w:rFonts w:cs="Calibri"/>
          <w:sz w:val="24"/>
          <w:szCs w:val="24"/>
        </w:rPr>
        <w:t>Žádost musí obsahovat náležitosti dle § 14 odst. 3 rozpočtových pravidel, přičemž tyto náležitosti žadatel vyplní přímo do žádosti v informačním systému AIS MPO (dále jen „Systém“). Jsou jimi především:</w:t>
      </w:r>
    </w:p>
    <w:p w14:paraId="657F6BA4" w14:textId="77777777" w:rsidR="004C40EB" w:rsidRDefault="004C40EB" w:rsidP="000D0257">
      <w:pPr>
        <w:ind w:left="0"/>
        <w:contextualSpacing/>
        <w:jc w:val="both"/>
        <w:rPr>
          <w:rFonts w:cs="Calibri Light"/>
          <w:color w:val="auto"/>
          <w:sz w:val="24"/>
          <w:szCs w:val="24"/>
        </w:rPr>
      </w:pPr>
    </w:p>
    <w:p w14:paraId="645162E5" w14:textId="77777777" w:rsidR="004C40EB" w:rsidRPr="00BA4F54" w:rsidRDefault="004C40EB" w:rsidP="00BA4F54">
      <w:pPr>
        <w:pStyle w:val="Odstavecseseznamem"/>
        <w:numPr>
          <w:ilvl w:val="0"/>
          <w:numId w:val="2"/>
        </w:numPr>
        <w:jc w:val="both"/>
        <w:rPr>
          <w:rFonts w:cs="Calibri Light"/>
          <w:color w:val="auto"/>
          <w:sz w:val="24"/>
          <w:szCs w:val="24"/>
        </w:rPr>
      </w:pPr>
      <w:r w:rsidRPr="00BA4F54">
        <w:rPr>
          <w:rFonts w:cs="Calibri Light"/>
          <w:color w:val="auto"/>
          <w:sz w:val="24"/>
          <w:szCs w:val="24"/>
        </w:rPr>
        <w:t>název / jméno žadatele, adresa sídla a identifikační číslo žadatele, DIČ,</w:t>
      </w:r>
    </w:p>
    <w:p w14:paraId="214BCFBF" w14:textId="77777777" w:rsidR="004C40EB" w:rsidRPr="00BA4F54" w:rsidRDefault="004C40EB" w:rsidP="00BA4F54">
      <w:pPr>
        <w:pStyle w:val="Odstavecseseznamem"/>
        <w:numPr>
          <w:ilvl w:val="0"/>
          <w:numId w:val="2"/>
        </w:numPr>
        <w:jc w:val="both"/>
        <w:rPr>
          <w:rFonts w:cs="Calibri Light"/>
          <w:color w:val="auto"/>
          <w:sz w:val="24"/>
          <w:szCs w:val="24"/>
        </w:rPr>
      </w:pPr>
      <w:r w:rsidRPr="00BA4F54">
        <w:rPr>
          <w:rFonts w:cs="Calibri Light"/>
          <w:color w:val="auto"/>
          <w:sz w:val="24"/>
          <w:szCs w:val="24"/>
        </w:rPr>
        <w:t>bankovní účet žadatele, kam má být zaslána podpora, (v CZK)</w:t>
      </w:r>
      <w:r w:rsidR="00836DE9">
        <w:rPr>
          <w:rFonts w:cs="Calibri Light"/>
          <w:color w:val="auto"/>
          <w:sz w:val="24"/>
          <w:szCs w:val="24"/>
        </w:rPr>
        <w:t>,</w:t>
      </w:r>
    </w:p>
    <w:p w14:paraId="746DA315" w14:textId="77777777" w:rsidR="004C40EB" w:rsidRPr="00BA4F54" w:rsidRDefault="004C40EB" w:rsidP="00BA4F54">
      <w:pPr>
        <w:pStyle w:val="Odstavecseseznamem"/>
        <w:numPr>
          <w:ilvl w:val="0"/>
          <w:numId w:val="2"/>
        </w:numPr>
        <w:jc w:val="both"/>
        <w:rPr>
          <w:rFonts w:cs="Calibri Light"/>
          <w:color w:val="auto"/>
          <w:sz w:val="24"/>
          <w:szCs w:val="24"/>
        </w:rPr>
      </w:pPr>
      <w:r w:rsidRPr="00BA4F54">
        <w:rPr>
          <w:rFonts w:cs="Calibri Light"/>
          <w:color w:val="auto"/>
          <w:sz w:val="24"/>
          <w:szCs w:val="24"/>
        </w:rPr>
        <w:t>datum vzniku či zahájení ekonomické činnosti,</w:t>
      </w:r>
    </w:p>
    <w:p w14:paraId="2D164E85" w14:textId="77777777" w:rsidR="004C40EB" w:rsidRPr="00BA4F54" w:rsidRDefault="004C40EB" w:rsidP="00BA4F54">
      <w:pPr>
        <w:pStyle w:val="Odstavecseseznamem"/>
        <w:numPr>
          <w:ilvl w:val="0"/>
          <w:numId w:val="2"/>
        </w:numPr>
        <w:jc w:val="both"/>
        <w:rPr>
          <w:rFonts w:cs="Calibri Light"/>
          <w:color w:val="auto"/>
          <w:sz w:val="24"/>
          <w:szCs w:val="24"/>
        </w:rPr>
      </w:pPr>
      <w:r w:rsidRPr="00BA4F54">
        <w:rPr>
          <w:rFonts w:cs="Calibri Light"/>
          <w:color w:val="auto"/>
          <w:sz w:val="24"/>
          <w:szCs w:val="24"/>
        </w:rPr>
        <w:t>právní forma žadatele,</w:t>
      </w:r>
    </w:p>
    <w:p w14:paraId="4BCF21C0" w14:textId="77777777" w:rsidR="004C40EB" w:rsidRPr="00BA4F54" w:rsidRDefault="004C40EB" w:rsidP="00BA4F54">
      <w:pPr>
        <w:pStyle w:val="Odstavecseseznamem"/>
        <w:numPr>
          <w:ilvl w:val="0"/>
          <w:numId w:val="2"/>
        </w:numPr>
        <w:jc w:val="both"/>
        <w:rPr>
          <w:rFonts w:cs="Calibri Light"/>
          <w:color w:val="auto"/>
          <w:sz w:val="24"/>
          <w:szCs w:val="24"/>
        </w:rPr>
      </w:pPr>
      <w:r w:rsidRPr="00BA4F54">
        <w:rPr>
          <w:rFonts w:cs="Calibri Light"/>
          <w:color w:val="auto"/>
          <w:sz w:val="24"/>
          <w:szCs w:val="24"/>
        </w:rPr>
        <w:t>název a adresa poskytovatele (Systém generuje tyto údaje do žádosti automaticky),</w:t>
      </w:r>
    </w:p>
    <w:p w14:paraId="644EAFFE" w14:textId="77777777" w:rsidR="004C40EB" w:rsidRDefault="004C40EB" w:rsidP="00BA4F54">
      <w:pPr>
        <w:pStyle w:val="Odstavecseseznamem"/>
        <w:numPr>
          <w:ilvl w:val="0"/>
          <w:numId w:val="2"/>
        </w:numPr>
        <w:jc w:val="both"/>
        <w:rPr>
          <w:rFonts w:cs="Calibri Light"/>
          <w:color w:val="auto"/>
          <w:sz w:val="24"/>
          <w:szCs w:val="24"/>
        </w:rPr>
      </w:pPr>
      <w:r w:rsidRPr="00BA4F54">
        <w:rPr>
          <w:rFonts w:cs="Calibri Light"/>
          <w:color w:val="auto"/>
          <w:sz w:val="24"/>
          <w:szCs w:val="24"/>
        </w:rPr>
        <w:t>identifikace Výzvy, na jejímž základě je žádost podávána,</w:t>
      </w:r>
    </w:p>
    <w:p w14:paraId="39C29D08" w14:textId="77777777" w:rsidR="00306993" w:rsidRDefault="00306993" w:rsidP="00BA4F54">
      <w:pPr>
        <w:pStyle w:val="Odstavecseseznamem"/>
        <w:numPr>
          <w:ilvl w:val="0"/>
          <w:numId w:val="2"/>
        </w:numPr>
        <w:jc w:val="both"/>
        <w:rPr>
          <w:rFonts w:cs="Calibri Light"/>
          <w:color w:val="auto"/>
          <w:sz w:val="24"/>
          <w:szCs w:val="24"/>
        </w:rPr>
      </w:pPr>
      <w:r>
        <w:rPr>
          <w:rFonts w:cs="Calibri Light"/>
          <w:color w:val="auto"/>
          <w:sz w:val="24"/>
          <w:szCs w:val="24"/>
        </w:rPr>
        <w:t>počet sálů a sedadel, na které žádám podporu,</w:t>
      </w:r>
    </w:p>
    <w:p w14:paraId="7A0F1C1C" w14:textId="77777777" w:rsidR="004C40EB" w:rsidRPr="00BA4F54" w:rsidRDefault="004C40EB" w:rsidP="00BA4F54">
      <w:pPr>
        <w:pStyle w:val="Odstavecseseznamem"/>
        <w:numPr>
          <w:ilvl w:val="0"/>
          <w:numId w:val="2"/>
        </w:numPr>
        <w:jc w:val="both"/>
        <w:rPr>
          <w:rFonts w:cs="Calibri Light"/>
          <w:color w:val="auto"/>
          <w:sz w:val="24"/>
          <w:szCs w:val="24"/>
        </w:rPr>
      </w:pPr>
      <w:r>
        <w:rPr>
          <w:rFonts w:cs="Calibri Light"/>
          <w:color w:val="auto"/>
          <w:sz w:val="24"/>
          <w:szCs w:val="24"/>
        </w:rPr>
        <w:t>požadovaná celková výše podpory (dotace)</w:t>
      </w:r>
      <w:r w:rsidR="00306993">
        <w:rPr>
          <w:rFonts w:cs="Calibri Light"/>
          <w:color w:val="auto"/>
          <w:sz w:val="24"/>
          <w:szCs w:val="24"/>
        </w:rPr>
        <w:t>,</w:t>
      </w:r>
    </w:p>
    <w:p w14:paraId="30B66711" w14:textId="77777777" w:rsidR="004C40EB" w:rsidRPr="00BA4F54" w:rsidRDefault="004C40EB" w:rsidP="00BA4F54">
      <w:pPr>
        <w:pStyle w:val="Odstavecseseznamem"/>
        <w:numPr>
          <w:ilvl w:val="0"/>
          <w:numId w:val="2"/>
        </w:numPr>
        <w:jc w:val="both"/>
        <w:rPr>
          <w:rFonts w:cs="Calibri Light"/>
          <w:color w:val="auto"/>
          <w:sz w:val="24"/>
          <w:szCs w:val="24"/>
        </w:rPr>
      </w:pPr>
      <w:r w:rsidRPr="00BA4F54">
        <w:rPr>
          <w:rFonts w:cs="Calibri Light"/>
          <w:color w:val="auto"/>
          <w:sz w:val="24"/>
          <w:szCs w:val="24"/>
        </w:rPr>
        <w:t>informaci o identifikaci</w:t>
      </w:r>
      <w:r w:rsidR="00837028">
        <w:rPr>
          <w:rFonts w:cs="Calibri Light"/>
          <w:color w:val="auto"/>
          <w:sz w:val="24"/>
          <w:szCs w:val="24"/>
        </w:rPr>
        <w:t xml:space="preserve"> právnické osoby</w:t>
      </w:r>
      <w:r w:rsidRPr="00BA4F54">
        <w:rPr>
          <w:rFonts w:cs="Calibri Light"/>
          <w:color w:val="auto"/>
          <w:sz w:val="24"/>
          <w:szCs w:val="24"/>
        </w:rPr>
        <w:t>:</w:t>
      </w:r>
    </w:p>
    <w:p w14:paraId="609CCB9E" w14:textId="77777777" w:rsidR="004C40EB" w:rsidRPr="00BA4F54" w:rsidRDefault="004C40EB" w:rsidP="00BA4F54">
      <w:pPr>
        <w:pStyle w:val="Odstavecseseznamem"/>
        <w:numPr>
          <w:ilvl w:val="1"/>
          <w:numId w:val="2"/>
        </w:numPr>
        <w:jc w:val="both"/>
        <w:rPr>
          <w:rFonts w:cs="Calibri Light"/>
          <w:color w:val="auto"/>
          <w:sz w:val="24"/>
          <w:szCs w:val="24"/>
        </w:rPr>
      </w:pPr>
      <w:r w:rsidRPr="00BA4F54">
        <w:rPr>
          <w:rFonts w:cs="Calibri Light"/>
          <w:color w:val="auto"/>
          <w:sz w:val="24"/>
          <w:szCs w:val="24"/>
        </w:rPr>
        <w:t>osob jednajících za zastoupeného s uvedením, zda jednají jako jeho statutární orgán nebo jednají na základě udělené plné moci včetně dokladu o funkci a pověření,</w:t>
      </w:r>
    </w:p>
    <w:p w14:paraId="7A3C616F" w14:textId="77777777" w:rsidR="004C40EB" w:rsidRPr="00BA4F54" w:rsidRDefault="004C40EB" w:rsidP="00BA4F54">
      <w:pPr>
        <w:pStyle w:val="Odstavecseseznamem"/>
        <w:numPr>
          <w:ilvl w:val="1"/>
          <w:numId w:val="2"/>
        </w:numPr>
        <w:jc w:val="both"/>
        <w:rPr>
          <w:rFonts w:cs="Calibri Light"/>
          <w:color w:val="auto"/>
          <w:sz w:val="24"/>
          <w:szCs w:val="24"/>
        </w:rPr>
      </w:pPr>
      <w:r w:rsidRPr="00BA4F54">
        <w:rPr>
          <w:rFonts w:cs="Calibri Light"/>
          <w:color w:val="auto"/>
          <w:sz w:val="24"/>
          <w:szCs w:val="24"/>
        </w:rPr>
        <w:t>osob s podílem v této právnické osobě,</w:t>
      </w:r>
    </w:p>
    <w:p w14:paraId="7972D4E2" w14:textId="77777777" w:rsidR="004C40EB" w:rsidRDefault="004C40EB" w:rsidP="00BA4F54">
      <w:pPr>
        <w:pStyle w:val="Odstavecseseznamem"/>
        <w:numPr>
          <w:ilvl w:val="1"/>
          <w:numId w:val="2"/>
        </w:numPr>
        <w:jc w:val="both"/>
        <w:rPr>
          <w:rFonts w:cs="Calibri Light"/>
          <w:color w:val="auto"/>
          <w:sz w:val="24"/>
          <w:szCs w:val="24"/>
        </w:rPr>
      </w:pPr>
      <w:r w:rsidRPr="00BA4F54">
        <w:rPr>
          <w:rFonts w:cs="Calibri Light"/>
          <w:color w:val="auto"/>
          <w:sz w:val="24"/>
          <w:szCs w:val="24"/>
        </w:rPr>
        <w:t>osob, v nichž má podíl, a o výši tohoto podílu</w:t>
      </w:r>
    </w:p>
    <w:p w14:paraId="455DE227" w14:textId="77777777" w:rsidR="00837028" w:rsidRDefault="007B2042" w:rsidP="00837028">
      <w:pPr>
        <w:pStyle w:val="Odstavecseseznamem"/>
        <w:numPr>
          <w:ilvl w:val="0"/>
          <w:numId w:val="2"/>
        </w:numPr>
        <w:jc w:val="both"/>
        <w:rPr>
          <w:sz w:val="24"/>
          <w:szCs w:val="24"/>
        </w:rPr>
      </w:pPr>
      <w:r w:rsidRPr="00662810">
        <w:rPr>
          <w:sz w:val="24"/>
          <w:szCs w:val="24"/>
        </w:rPr>
        <w:t xml:space="preserve">Do systému </w:t>
      </w:r>
      <w:r w:rsidR="006C1473" w:rsidRPr="00662810">
        <w:rPr>
          <w:sz w:val="24"/>
          <w:szCs w:val="24"/>
        </w:rPr>
        <w:t xml:space="preserve">vložit potvrzení </w:t>
      </w:r>
      <w:r w:rsidR="00837028" w:rsidRPr="00662810">
        <w:rPr>
          <w:sz w:val="24"/>
          <w:szCs w:val="24"/>
        </w:rPr>
        <w:t>o projekční technologii DCI,</w:t>
      </w:r>
      <w:r w:rsidR="00837028" w:rsidRPr="00BA4F54">
        <w:rPr>
          <w:sz w:val="24"/>
          <w:szCs w:val="24"/>
        </w:rPr>
        <w:t xml:space="preserve"> </w:t>
      </w:r>
      <w:r w:rsidR="00837028">
        <w:rPr>
          <w:sz w:val="24"/>
          <w:szCs w:val="24"/>
        </w:rPr>
        <w:t xml:space="preserve">o </w:t>
      </w:r>
      <w:r w:rsidR="00837028" w:rsidRPr="00BA4F54">
        <w:rPr>
          <w:sz w:val="24"/>
          <w:szCs w:val="24"/>
        </w:rPr>
        <w:t xml:space="preserve">počtu sálů a počtu sedadel ve všech provozovnách žadatele: </w:t>
      </w:r>
    </w:p>
    <w:p w14:paraId="3DB9DC58" w14:textId="77777777" w:rsidR="00837028" w:rsidRDefault="00837028" w:rsidP="00837028">
      <w:pPr>
        <w:pStyle w:val="Odstavecseseznamem"/>
        <w:numPr>
          <w:ilvl w:val="1"/>
          <w:numId w:val="21"/>
        </w:numPr>
        <w:ind w:left="1080"/>
        <w:jc w:val="both"/>
        <w:rPr>
          <w:sz w:val="24"/>
          <w:szCs w:val="24"/>
        </w:rPr>
      </w:pPr>
      <w:r w:rsidRPr="00BA4F54">
        <w:rPr>
          <w:rFonts w:cs="Arial"/>
          <w:sz w:val="24"/>
          <w:szCs w:val="24"/>
        </w:rPr>
        <w:t xml:space="preserve">Např. </w:t>
      </w:r>
      <w:r w:rsidRPr="00BA4F54">
        <w:rPr>
          <w:sz w:val="24"/>
          <w:szCs w:val="24"/>
        </w:rPr>
        <w:t xml:space="preserve">jsem provozovatelem kina, které má 1 sál o počtu 100 sedaček. Kino bylo zavřeno po celou dobu trvání opatření, tj. má nárok na </w:t>
      </w:r>
      <w:proofErr w:type="spellStart"/>
      <w:r w:rsidRPr="00BA4F54">
        <w:rPr>
          <w:sz w:val="24"/>
          <w:szCs w:val="24"/>
        </w:rPr>
        <w:t>sedačkovné</w:t>
      </w:r>
      <w:proofErr w:type="spellEnd"/>
      <w:r w:rsidRPr="00BA4F54">
        <w:rPr>
          <w:sz w:val="24"/>
          <w:szCs w:val="24"/>
        </w:rPr>
        <w:t xml:space="preserve"> za dny 12.</w:t>
      </w:r>
      <w:r>
        <w:rPr>
          <w:sz w:val="24"/>
          <w:szCs w:val="24"/>
        </w:rPr>
        <w:t xml:space="preserve"> </w:t>
      </w:r>
      <w:r w:rsidRPr="00BA4F54">
        <w:rPr>
          <w:sz w:val="24"/>
          <w:szCs w:val="24"/>
        </w:rPr>
        <w:t>10</w:t>
      </w:r>
      <w:r>
        <w:rPr>
          <w:sz w:val="24"/>
          <w:szCs w:val="24"/>
        </w:rPr>
        <w:t>.</w:t>
      </w:r>
      <w:r w:rsidRPr="00BA4F54">
        <w:rPr>
          <w:sz w:val="24"/>
          <w:szCs w:val="24"/>
        </w:rPr>
        <w:t xml:space="preserve"> – 31. 12. 2020, tj. kino bylo zavřeno 20 dní v říjnu, 30 dní v listopadu a 31 dní v prosinci, celkem 81 dní. Žádám tedy o </w:t>
      </w:r>
      <w:proofErr w:type="spellStart"/>
      <w:r w:rsidRPr="00BA4F54">
        <w:rPr>
          <w:sz w:val="24"/>
          <w:szCs w:val="24"/>
        </w:rPr>
        <w:t>sedačkovné</w:t>
      </w:r>
      <w:proofErr w:type="spellEnd"/>
      <w:r w:rsidRPr="00BA4F54">
        <w:rPr>
          <w:sz w:val="24"/>
          <w:szCs w:val="24"/>
        </w:rPr>
        <w:t xml:space="preserve"> ve výši 162 000 Kč</w:t>
      </w:r>
      <w:r>
        <w:rPr>
          <w:sz w:val="24"/>
          <w:szCs w:val="24"/>
        </w:rPr>
        <w:t>.</w:t>
      </w:r>
    </w:p>
    <w:p w14:paraId="1E46DE35" w14:textId="77777777" w:rsidR="00837028" w:rsidRDefault="00837028" w:rsidP="00837028">
      <w:pPr>
        <w:pStyle w:val="Odstavecseseznamem"/>
        <w:numPr>
          <w:ilvl w:val="1"/>
          <w:numId w:val="21"/>
        </w:numPr>
        <w:ind w:left="1080"/>
        <w:jc w:val="both"/>
        <w:rPr>
          <w:sz w:val="24"/>
          <w:szCs w:val="24"/>
        </w:rPr>
      </w:pPr>
      <w:r w:rsidRPr="00BA4F54">
        <w:rPr>
          <w:sz w:val="24"/>
          <w:szCs w:val="24"/>
        </w:rPr>
        <w:t>Např. jsem provozovatele</w:t>
      </w:r>
      <w:r>
        <w:rPr>
          <w:sz w:val="24"/>
          <w:szCs w:val="24"/>
        </w:rPr>
        <w:t>m</w:t>
      </w:r>
      <w:r w:rsidRPr="00BA4F54">
        <w:rPr>
          <w:sz w:val="24"/>
          <w:szCs w:val="24"/>
        </w:rPr>
        <w:t xml:space="preserve"> sítě multiplexů s počtem x sálů a x sedaček. Multiplexy byly zavřeny po celou dobu trvání opatření, tj. má nárok na </w:t>
      </w:r>
      <w:proofErr w:type="spellStart"/>
      <w:r w:rsidRPr="00BA4F54">
        <w:rPr>
          <w:sz w:val="24"/>
          <w:szCs w:val="24"/>
        </w:rPr>
        <w:t>sedačkovné</w:t>
      </w:r>
      <w:proofErr w:type="spellEnd"/>
      <w:r w:rsidRPr="00BA4F54">
        <w:rPr>
          <w:sz w:val="24"/>
          <w:szCs w:val="24"/>
        </w:rPr>
        <w:t xml:space="preserve"> za dny 12.10 – 31. 12. 2020, tj. kino bylo zavřeno 20 dní v říjnu, 30 dní v listopadu a 31 dní v prosinci, celkem 81 dní. Jelikož součet převyšuje limit maximální výše podpory 5 mil Kč, žádám o </w:t>
      </w:r>
      <w:proofErr w:type="spellStart"/>
      <w:r w:rsidRPr="00BA4F54">
        <w:rPr>
          <w:sz w:val="24"/>
          <w:szCs w:val="24"/>
        </w:rPr>
        <w:t>sedačkovné</w:t>
      </w:r>
      <w:proofErr w:type="spellEnd"/>
      <w:r w:rsidRPr="00BA4F54">
        <w:rPr>
          <w:sz w:val="24"/>
          <w:szCs w:val="24"/>
        </w:rPr>
        <w:t xml:space="preserve"> v celkové výši 5 mil Kč.</w:t>
      </w:r>
    </w:p>
    <w:p w14:paraId="1FC7609C" w14:textId="77777777" w:rsidR="00837028" w:rsidRPr="00837028" w:rsidRDefault="00837028" w:rsidP="00837028">
      <w:pPr>
        <w:pStyle w:val="Odstavecseseznamem"/>
        <w:jc w:val="both"/>
        <w:rPr>
          <w:rFonts w:cs="Calibri Light"/>
          <w:color w:val="auto"/>
          <w:sz w:val="24"/>
          <w:szCs w:val="24"/>
        </w:rPr>
      </w:pPr>
    </w:p>
    <w:p w14:paraId="3ED213D8" w14:textId="77777777" w:rsidR="004C40EB" w:rsidRPr="00BA4F54" w:rsidRDefault="004C40EB" w:rsidP="00BA4F54">
      <w:pPr>
        <w:pStyle w:val="Odstavecseseznamem"/>
        <w:ind w:left="1440"/>
        <w:rPr>
          <w:sz w:val="24"/>
          <w:szCs w:val="24"/>
        </w:rPr>
      </w:pPr>
    </w:p>
    <w:p w14:paraId="1C5010C6" w14:textId="77777777" w:rsidR="004C40EB" w:rsidRPr="000D0257" w:rsidRDefault="004C40EB" w:rsidP="000D0257">
      <w:pPr>
        <w:widowControl w:val="0"/>
        <w:autoSpaceDE w:val="0"/>
        <w:autoSpaceDN w:val="0"/>
        <w:adjustRightInd w:val="0"/>
        <w:ind w:left="0"/>
        <w:contextualSpacing/>
        <w:jc w:val="both"/>
        <w:rPr>
          <w:rFonts w:cs="Arial"/>
          <w:b/>
          <w:color w:val="auto"/>
          <w:sz w:val="24"/>
          <w:szCs w:val="24"/>
        </w:rPr>
      </w:pPr>
      <w:r w:rsidRPr="000D0257">
        <w:rPr>
          <w:rFonts w:cs="Arial"/>
          <w:b/>
          <w:color w:val="auto"/>
          <w:sz w:val="24"/>
          <w:szCs w:val="24"/>
        </w:rPr>
        <w:t xml:space="preserve">Vyplnění výše uvedených údajů je povinné. Bez těchto údajů systém odeslání žádosti technicky neumožní a žádost nebude považována za podanou. </w:t>
      </w:r>
    </w:p>
    <w:p w14:paraId="46A04476" w14:textId="77777777" w:rsidR="004C40EB" w:rsidRPr="00BA4F54" w:rsidRDefault="004C40EB" w:rsidP="004F425C">
      <w:pPr>
        <w:widowControl w:val="0"/>
        <w:autoSpaceDE w:val="0"/>
        <w:autoSpaceDN w:val="0"/>
        <w:adjustRightInd w:val="0"/>
        <w:contextualSpacing/>
        <w:jc w:val="both"/>
        <w:rPr>
          <w:rFonts w:cs="Arial"/>
          <w:b/>
          <w:color w:val="FF0000"/>
          <w:sz w:val="24"/>
          <w:szCs w:val="24"/>
          <w:u w:val="single"/>
        </w:rPr>
      </w:pPr>
    </w:p>
    <w:p w14:paraId="0D6F361E" w14:textId="77777777" w:rsidR="004C40EB" w:rsidRDefault="004C40EB" w:rsidP="000D0257">
      <w:pPr>
        <w:pStyle w:val="Odstavecseseznamem"/>
        <w:jc w:val="both"/>
        <w:rPr>
          <w:sz w:val="24"/>
          <w:szCs w:val="24"/>
        </w:rPr>
      </w:pPr>
    </w:p>
    <w:p w14:paraId="7E7BC8CE" w14:textId="77777777" w:rsidR="004C40EB" w:rsidRDefault="004C40EB" w:rsidP="000D0257">
      <w:pPr>
        <w:pStyle w:val="Odstavecseseznamem"/>
        <w:numPr>
          <w:ilvl w:val="0"/>
          <w:numId w:val="20"/>
        </w:numPr>
        <w:ind w:left="360"/>
        <w:jc w:val="both"/>
        <w:rPr>
          <w:rFonts w:cs="Calibri"/>
          <w:sz w:val="24"/>
          <w:szCs w:val="24"/>
        </w:rPr>
      </w:pPr>
      <w:r w:rsidRPr="00BA4F54">
        <w:rPr>
          <w:rFonts w:cs="Calibri Light"/>
          <w:b/>
          <w:sz w:val="24"/>
          <w:szCs w:val="24"/>
          <w:u w:val="single"/>
        </w:rPr>
        <w:t xml:space="preserve">Posouzení žádosti </w:t>
      </w:r>
    </w:p>
    <w:p w14:paraId="6DD3719B" w14:textId="77777777" w:rsidR="004C40EB" w:rsidRPr="00BA4F54" w:rsidRDefault="004C40EB" w:rsidP="00BA4F54">
      <w:pPr>
        <w:pStyle w:val="Odstavecseseznamem"/>
        <w:ind w:left="360"/>
        <w:jc w:val="both"/>
        <w:rPr>
          <w:rFonts w:cs="Calibri"/>
          <w:sz w:val="24"/>
          <w:szCs w:val="24"/>
        </w:rPr>
      </w:pPr>
    </w:p>
    <w:p w14:paraId="63BA415D" w14:textId="77777777" w:rsidR="004C40EB" w:rsidRDefault="007B2042" w:rsidP="000D0257">
      <w:pPr>
        <w:ind w:left="0"/>
        <w:contextualSpacing/>
        <w:jc w:val="both"/>
        <w:outlineLvl w:val="0"/>
        <w:rPr>
          <w:rFonts w:cs="Calibri"/>
          <w:sz w:val="24"/>
          <w:szCs w:val="24"/>
        </w:rPr>
      </w:pPr>
      <w:r>
        <w:rPr>
          <w:rFonts w:cs="Calibri"/>
          <w:sz w:val="24"/>
          <w:szCs w:val="24"/>
        </w:rPr>
        <w:t>Hodnotitel</w:t>
      </w:r>
      <w:r w:rsidRPr="00BA4F54">
        <w:rPr>
          <w:rFonts w:cs="Calibri"/>
          <w:sz w:val="24"/>
          <w:szCs w:val="24"/>
        </w:rPr>
        <w:t xml:space="preserve"> </w:t>
      </w:r>
      <w:r w:rsidR="004C40EB" w:rsidRPr="00BA4F54">
        <w:rPr>
          <w:rFonts w:cs="Calibri"/>
          <w:sz w:val="24"/>
          <w:szCs w:val="24"/>
        </w:rPr>
        <w:t>provádí formální a obsahovou kontrolu podaných žádostí.</w:t>
      </w:r>
    </w:p>
    <w:p w14:paraId="7B6A88F0" w14:textId="77777777" w:rsidR="004C40EB" w:rsidRPr="00BA4F54" w:rsidRDefault="004C40EB" w:rsidP="00BA4F54">
      <w:pPr>
        <w:contextualSpacing/>
        <w:jc w:val="both"/>
        <w:rPr>
          <w:rFonts w:cs="Calibri"/>
          <w:sz w:val="24"/>
          <w:szCs w:val="24"/>
        </w:rPr>
      </w:pPr>
    </w:p>
    <w:p w14:paraId="41145E91" w14:textId="77777777" w:rsidR="004C40EB" w:rsidRDefault="004C40EB" w:rsidP="000D0257">
      <w:pPr>
        <w:ind w:left="0"/>
        <w:contextualSpacing/>
        <w:jc w:val="both"/>
        <w:rPr>
          <w:rFonts w:cs="Calibri"/>
          <w:sz w:val="24"/>
          <w:szCs w:val="24"/>
        </w:rPr>
      </w:pPr>
      <w:r w:rsidRPr="00BA4F54">
        <w:rPr>
          <w:rFonts w:cs="Calibri"/>
          <w:sz w:val="24"/>
          <w:szCs w:val="24"/>
        </w:rPr>
        <w:t xml:space="preserve">Není-li žadatel oprávněným žadatelem nebo žadatel nesplní některou z podmínek stanovených </w:t>
      </w:r>
      <w:r w:rsidR="007B2042">
        <w:rPr>
          <w:rFonts w:cs="Calibri"/>
          <w:sz w:val="24"/>
          <w:szCs w:val="24"/>
        </w:rPr>
        <w:t>ve</w:t>
      </w:r>
      <w:r w:rsidRPr="00BA4F54">
        <w:rPr>
          <w:rFonts w:cs="Calibri"/>
          <w:sz w:val="24"/>
          <w:szCs w:val="24"/>
        </w:rPr>
        <w:t xml:space="preserve"> Výzvě, MPO usnesením řízení o žádosti zastaví.</w:t>
      </w:r>
    </w:p>
    <w:p w14:paraId="457CB26C" w14:textId="77777777" w:rsidR="004C40EB" w:rsidRPr="00BA4F54" w:rsidRDefault="004C40EB" w:rsidP="00BA4F54">
      <w:pPr>
        <w:contextualSpacing/>
        <w:jc w:val="both"/>
        <w:rPr>
          <w:rFonts w:cs="Calibri"/>
          <w:sz w:val="24"/>
          <w:szCs w:val="24"/>
        </w:rPr>
      </w:pPr>
    </w:p>
    <w:p w14:paraId="5BD5B997" w14:textId="77777777" w:rsidR="004C40EB" w:rsidRDefault="004C40EB" w:rsidP="000D0257">
      <w:pPr>
        <w:ind w:left="0"/>
        <w:contextualSpacing/>
        <w:jc w:val="both"/>
        <w:rPr>
          <w:rFonts w:cs="Calibri"/>
          <w:sz w:val="24"/>
          <w:szCs w:val="24"/>
        </w:rPr>
      </w:pPr>
      <w:r w:rsidRPr="00BA4F54">
        <w:rPr>
          <w:rFonts w:cs="Calibri"/>
          <w:sz w:val="24"/>
          <w:szCs w:val="24"/>
        </w:rPr>
        <w:t xml:space="preserve">V rámci kontroly ověření počtu sálů a sedaček uvedených v žádosti bude </w:t>
      </w:r>
      <w:r w:rsidR="007B2042">
        <w:rPr>
          <w:rFonts w:cs="Calibri"/>
          <w:sz w:val="24"/>
          <w:szCs w:val="24"/>
        </w:rPr>
        <w:t>hodnotitel</w:t>
      </w:r>
      <w:r w:rsidRPr="00BA4F54">
        <w:rPr>
          <w:rFonts w:cs="Calibri"/>
          <w:sz w:val="24"/>
          <w:szCs w:val="24"/>
        </w:rPr>
        <w:t xml:space="preserve"> využívat statistická data </w:t>
      </w:r>
      <w:r w:rsidR="007B2042">
        <w:rPr>
          <w:rFonts w:cs="Calibri"/>
          <w:sz w:val="24"/>
          <w:szCs w:val="24"/>
        </w:rPr>
        <w:t>Státního fondu kinematografie</w:t>
      </w:r>
      <w:r w:rsidRPr="00BA4F54">
        <w:rPr>
          <w:rFonts w:cs="Calibri"/>
          <w:sz w:val="24"/>
          <w:szCs w:val="24"/>
        </w:rPr>
        <w:t xml:space="preserve">, Unie filmových distributorů a Asociace provozovatelů kin. </w:t>
      </w:r>
    </w:p>
    <w:p w14:paraId="313DC653" w14:textId="77777777" w:rsidR="004C40EB" w:rsidRPr="00BA4F54" w:rsidRDefault="004C40EB" w:rsidP="00BA4F54">
      <w:pPr>
        <w:contextualSpacing/>
        <w:jc w:val="both"/>
        <w:rPr>
          <w:rFonts w:cs="Calibri"/>
          <w:sz w:val="24"/>
          <w:szCs w:val="24"/>
        </w:rPr>
      </w:pPr>
    </w:p>
    <w:p w14:paraId="29EE2A48" w14:textId="77777777" w:rsidR="004C40EB" w:rsidRDefault="004C40EB" w:rsidP="000D0257">
      <w:pPr>
        <w:ind w:left="0"/>
        <w:contextualSpacing/>
        <w:jc w:val="both"/>
        <w:outlineLvl w:val="0"/>
        <w:rPr>
          <w:rFonts w:cs="Calibri"/>
          <w:sz w:val="24"/>
          <w:szCs w:val="24"/>
        </w:rPr>
      </w:pPr>
      <w:r w:rsidRPr="00BA4F54">
        <w:rPr>
          <w:rFonts w:cs="Calibri"/>
          <w:sz w:val="24"/>
          <w:szCs w:val="24"/>
        </w:rPr>
        <w:t xml:space="preserve">Žádost, která splní podmínky, bude MPO doporučena ke schválení. </w:t>
      </w:r>
    </w:p>
    <w:p w14:paraId="30D8D49D" w14:textId="77777777" w:rsidR="004C40EB" w:rsidRPr="00BA4F54" w:rsidRDefault="004C40EB" w:rsidP="00BA4F54">
      <w:pPr>
        <w:contextualSpacing/>
        <w:jc w:val="both"/>
        <w:rPr>
          <w:sz w:val="24"/>
          <w:szCs w:val="24"/>
        </w:rPr>
      </w:pPr>
    </w:p>
    <w:p w14:paraId="09615751" w14:textId="77777777" w:rsidR="004C40EB" w:rsidRPr="00F503C4" w:rsidRDefault="004C40EB" w:rsidP="00294A8E">
      <w:pPr>
        <w:ind w:left="0"/>
        <w:outlineLvl w:val="0"/>
        <w:rPr>
          <w:rFonts w:cs="Arial"/>
          <w:b/>
          <w:sz w:val="24"/>
          <w:szCs w:val="24"/>
        </w:rPr>
      </w:pPr>
      <w:r>
        <w:rPr>
          <w:rFonts w:cs="Arial"/>
          <w:b/>
          <w:sz w:val="24"/>
          <w:szCs w:val="24"/>
        </w:rPr>
        <w:br w:type="page"/>
      </w:r>
      <w:r w:rsidRPr="00F503C4">
        <w:rPr>
          <w:b/>
          <w:sz w:val="32"/>
          <w:szCs w:val="32"/>
        </w:rPr>
        <w:lastRenderedPageBreak/>
        <w:t>B2) D</w:t>
      </w:r>
      <w:r w:rsidRPr="00F503C4">
        <w:rPr>
          <w:rFonts w:cs="Arial"/>
          <w:b/>
          <w:sz w:val="32"/>
          <w:szCs w:val="32"/>
        </w:rPr>
        <w:t xml:space="preserve">istribuční společnosti </w:t>
      </w:r>
    </w:p>
    <w:p w14:paraId="765F6E74" w14:textId="77777777" w:rsidR="004C40EB" w:rsidRPr="00F503C4" w:rsidRDefault="004C40EB" w:rsidP="00BC4862">
      <w:pPr>
        <w:ind w:left="0"/>
        <w:rPr>
          <w:rFonts w:cs="Arial"/>
          <w:b/>
          <w:sz w:val="24"/>
          <w:szCs w:val="24"/>
        </w:rPr>
      </w:pPr>
    </w:p>
    <w:p w14:paraId="461D428A" w14:textId="77777777" w:rsidR="004C40EB" w:rsidRDefault="004C40EB" w:rsidP="000D0257">
      <w:pPr>
        <w:pStyle w:val="Odstavecseseznamem"/>
        <w:numPr>
          <w:ilvl w:val="0"/>
          <w:numId w:val="25"/>
        </w:numPr>
        <w:ind w:left="357"/>
        <w:rPr>
          <w:rFonts w:cs="Arial"/>
          <w:b/>
          <w:sz w:val="24"/>
          <w:szCs w:val="24"/>
          <w:u w:val="single"/>
        </w:rPr>
      </w:pPr>
      <w:r w:rsidRPr="00F503C4">
        <w:rPr>
          <w:rFonts w:cs="Arial"/>
          <w:b/>
          <w:sz w:val="24"/>
          <w:szCs w:val="24"/>
          <w:u w:val="single"/>
        </w:rPr>
        <w:t>Oprávněný žadatel</w:t>
      </w:r>
    </w:p>
    <w:p w14:paraId="6B8E7F46" w14:textId="77777777" w:rsidR="004C40EB" w:rsidRPr="00F503C4" w:rsidRDefault="004C40EB" w:rsidP="00BC4862">
      <w:pPr>
        <w:pStyle w:val="Odstavecseseznamem"/>
        <w:ind w:left="357"/>
        <w:rPr>
          <w:rFonts w:cs="Arial"/>
          <w:b/>
          <w:sz w:val="24"/>
          <w:szCs w:val="24"/>
          <w:u w:val="single"/>
        </w:rPr>
      </w:pPr>
    </w:p>
    <w:p w14:paraId="54B583C9" w14:textId="77777777" w:rsidR="004C40EB" w:rsidRDefault="004C40EB" w:rsidP="000D0257">
      <w:pPr>
        <w:pStyle w:val="Bezmezer"/>
        <w:ind w:left="0"/>
        <w:contextualSpacing/>
        <w:jc w:val="both"/>
        <w:rPr>
          <w:rFonts w:cs="Arial"/>
          <w:bCs/>
          <w:color w:val="auto"/>
          <w:sz w:val="24"/>
          <w:szCs w:val="24"/>
        </w:rPr>
      </w:pPr>
      <w:r w:rsidRPr="00F503C4">
        <w:rPr>
          <w:rFonts w:cs="Arial"/>
          <w:bCs/>
          <w:color w:val="auto"/>
          <w:sz w:val="24"/>
          <w:szCs w:val="24"/>
        </w:rPr>
        <w:t xml:space="preserve">Podpora je určena pro distributora (právnická osoba): </w:t>
      </w:r>
    </w:p>
    <w:p w14:paraId="528D8A77" w14:textId="77777777" w:rsidR="004C40EB" w:rsidRDefault="004C40EB" w:rsidP="000D0257">
      <w:pPr>
        <w:pStyle w:val="Odstavecseseznamem"/>
        <w:numPr>
          <w:ilvl w:val="0"/>
          <w:numId w:val="27"/>
        </w:numPr>
        <w:jc w:val="both"/>
        <w:rPr>
          <w:bCs/>
          <w:iCs/>
          <w:sz w:val="24"/>
          <w:szCs w:val="24"/>
        </w:rPr>
      </w:pPr>
      <w:r w:rsidRPr="00F503C4">
        <w:rPr>
          <w:rFonts w:cs="Arial"/>
          <w:bCs/>
          <w:color w:val="auto"/>
          <w:sz w:val="24"/>
          <w:szCs w:val="24"/>
        </w:rPr>
        <w:t xml:space="preserve">kterým se ve smyslu § 2 odst. 1 písm. g) zákona č. 496/2012 Sb., o </w:t>
      </w:r>
      <w:r w:rsidRPr="00F503C4">
        <w:rPr>
          <w:rStyle w:val="h1a"/>
          <w:rFonts w:cs="Arial"/>
          <w:bCs/>
          <w:iCs/>
          <w:color w:val="auto"/>
          <w:sz w:val="24"/>
          <w:szCs w:val="24"/>
        </w:rPr>
        <w:t xml:space="preserve">audiovizuálních dílech a podpoře kinematografie a o změně některých zákonů (zákon o audiovizi), rozumí právnická osoba, </w:t>
      </w:r>
      <w:r w:rsidRPr="00F503C4">
        <w:rPr>
          <w:sz w:val="24"/>
          <w:szCs w:val="24"/>
        </w:rPr>
        <w:t xml:space="preserve">která při svém podnikání a v rozsahu oprávnění od držitelů práv k užití audiovizuálního díla a jeho záznamu: </w:t>
      </w:r>
    </w:p>
    <w:p w14:paraId="1B05C5E8" w14:textId="77777777" w:rsidR="004C40EB" w:rsidRDefault="004C40EB" w:rsidP="000D0257">
      <w:pPr>
        <w:pStyle w:val="Odstavecseseznamem"/>
        <w:numPr>
          <w:ilvl w:val="1"/>
          <w:numId w:val="2"/>
        </w:numPr>
        <w:ind w:left="1080"/>
        <w:jc w:val="both"/>
        <w:rPr>
          <w:sz w:val="24"/>
          <w:szCs w:val="24"/>
        </w:rPr>
      </w:pPr>
      <w:r w:rsidRPr="00F503C4">
        <w:rPr>
          <w:sz w:val="24"/>
          <w:szCs w:val="24"/>
        </w:rPr>
        <w:t>vyrobí nebo nechá vyrobit jeho rozmnoženiny pro účely jejich rozšiřování, pronájmu nebo půjčování a takto zhotovené rozmnoženiny dále rozšiřuje, pronajímá nebo půjčuje v České republice,</w:t>
      </w:r>
    </w:p>
    <w:p w14:paraId="4786247B" w14:textId="77777777" w:rsidR="004C40EB" w:rsidRDefault="004C40EB" w:rsidP="000D0257">
      <w:pPr>
        <w:pStyle w:val="Odstavecseseznamem"/>
        <w:numPr>
          <w:ilvl w:val="1"/>
          <w:numId w:val="2"/>
        </w:numPr>
        <w:ind w:left="1077" w:hanging="357"/>
        <w:jc w:val="both"/>
        <w:rPr>
          <w:sz w:val="24"/>
          <w:szCs w:val="24"/>
        </w:rPr>
      </w:pPr>
      <w:r w:rsidRPr="00F503C4">
        <w:rPr>
          <w:sz w:val="24"/>
          <w:szCs w:val="24"/>
        </w:rPr>
        <w:t>poskytuje třetím osobám oprávnění k užití audiovizuálního díla na území České republiky kinematografickým představením, prostřednictvím audiovizuální mediální služby na vyžádání nebo televizním vysíláním a pro tento účel nabyvateli oprávnění zpravidla poskytuje též záznam audiovizuálního díla</w:t>
      </w:r>
    </w:p>
    <w:p w14:paraId="00325C4D" w14:textId="77777777" w:rsidR="004C40EB" w:rsidRDefault="004C40EB" w:rsidP="000D0257">
      <w:pPr>
        <w:pStyle w:val="Odstavecseseznamem"/>
        <w:jc w:val="both"/>
        <w:rPr>
          <w:sz w:val="24"/>
          <w:szCs w:val="24"/>
        </w:rPr>
      </w:pPr>
    </w:p>
    <w:p w14:paraId="270BB2BE" w14:textId="77777777" w:rsidR="004C40EB" w:rsidRDefault="004C40EB" w:rsidP="000D0257">
      <w:pPr>
        <w:pStyle w:val="Bezmezer"/>
        <w:ind w:left="1080"/>
        <w:contextualSpacing/>
        <w:jc w:val="both"/>
        <w:rPr>
          <w:rFonts w:cs="Arial"/>
          <w:bCs/>
          <w:color w:val="auto"/>
          <w:sz w:val="24"/>
          <w:szCs w:val="24"/>
        </w:rPr>
      </w:pPr>
      <w:r w:rsidRPr="00F503C4">
        <w:rPr>
          <w:rFonts w:cs="Arial"/>
          <w:bCs/>
          <w:color w:val="auto"/>
          <w:sz w:val="24"/>
          <w:szCs w:val="24"/>
        </w:rPr>
        <w:t xml:space="preserve">a současně </w:t>
      </w:r>
    </w:p>
    <w:p w14:paraId="06D4E26B" w14:textId="77777777" w:rsidR="004C40EB" w:rsidRDefault="004C40EB" w:rsidP="000D0257">
      <w:pPr>
        <w:pStyle w:val="Bezmezer"/>
        <w:contextualSpacing/>
        <w:jc w:val="both"/>
        <w:rPr>
          <w:rFonts w:cs="Arial"/>
          <w:bCs/>
          <w:color w:val="auto"/>
          <w:sz w:val="24"/>
          <w:szCs w:val="24"/>
        </w:rPr>
      </w:pPr>
    </w:p>
    <w:p w14:paraId="2FFED7FF" w14:textId="77777777" w:rsidR="004C40EB" w:rsidRDefault="004C40EB" w:rsidP="000D0257">
      <w:pPr>
        <w:pStyle w:val="Bezmezer"/>
        <w:numPr>
          <w:ilvl w:val="0"/>
          <w:numId w:val="22"/>
        </w:numPr>
        <w:ind w:left="714" w:hanging="357"/>
        <w:contextualSpacing/>
        <w:jc w:val="both"/>
        <w:rPr>
          <w:rFonts w:cs="Arial"/>
          <w:sz w:val="24"/>
          <w:szCs w:val="24"/>
          <w:u w:val="single"/>
        </w:rPr>
      </w:pPr>
      <w:r w:rsidRPr="00F503C4">
        <w:rPr>
          <w:rFonts w:cs="Arial"/>
          <w:bCs/>
          <w:color w:val="auto"/>
          <w:sz w:val="24"/>
          <w:szCs w:val="24"/>
        </w:rPr>
        <w:t xml:space="preserve">který </w:t>
      </w:r>
      <w:r w:rsidRPr="00F503C4">
        <w:rPr>
          <w:sz w:val="24"/>
          <w:szCs w:val="24"/>
        </w:rPr>
        <w:t xml:space="preserve">tuto činnost provozuje soustavně a dlouhodobě, což pro účely této </w:t>
      </w:r>
      <w:r w:rsidR="008248E2">
        <w:rPr>
          <w:sz w:val="24"/>
          <w:szCs w:val="24"/>
        </w:rPr>
        <w:t>V</w:t>
      </w:r>
      <w:r w:rsidR="008248E2" w:rsidRPr="00F503C4">
        <w:rPr>
          <w:sz w:val="24"/>
          <w:szCs w:val="24"/>
        </w:rPr>
        <w:t xml:space="preserve">ýzvy </w:t>
      </w:r>
      <w:r w:rsidRPr="00F503C4">
        <w:rPr>
          <w:sz w:val="24"/>
          <w:szCs w:val="24"/>
        </w:rPr>
        <w:t xml:space="preserve">znamená, že uvedl do veřejné </w:t>
      </w:r>
      <w:proofErr w:type="spellStart"/>
      <w:r w:rsidRPr="00F503C4">
        <w:rPr>
          <w:sz w:val="24"/>
          <w:szCs w:val="24"/>
        </w:rPr>
        <w:t>kinodistribuce</w:t>
      </w:r>
      <w:proofErr w:type="spellEnd"/>
      <w:r w:rsidRPr="00F503C4">
        <w:rPr>
          <w:sz w:val="24"/>
          <w:szCs w:val="24"/>
        </w:rPr>
        <w:t xml:space="preserve"> minimálně 3 celovečerní kinematografická díla v průběhu roku 2019. </w:t>
      </w:r>
    </w:p>
    <w:p w14:paraId="5EB12328" w14:textId="77777777" w:rsidR="004C40EB" w:rsidRDefault="004C40EB" w:rsidP="000D0257">
      <w:pPr>
        <w:ind w:left="0"/>
        <w:contextualSpacing/>
        <w:rPr>
          <w:rFonts w:cs="Arial"/>
          <w:sz w:val="24"/>
          <w:szCs w:val="24"/>
        </w:rPr>
      </w:pPr>
      <w:r w:rsidRPr="00883225">
        <w:rPr>
          <w:rFonts w:cs="Arial"/>
          <w:sz w:val="24"/>
          <w:szCs w:val="24"/>
        </w:rPr>
        <w:t xml:space="preserve">Výše uvedené </w:t>
      </w:r>
      <w:r>
        <w:rPr>
          <w:rFonts w:cs="Arial"/>
          <w:sz w:val="24"/>
          <w:szCs w:val="24"/>
        </w:rPr>
        <w:t xml:space="preserve">skutečnosti </w:t>
      </w:r>
      <w:r w:rsidRPr="00883225">
        <w:rPr>
          <w:rFonts w:cs="Arial"/>
          <w:sz w:val="24"/>
          <w:szCs w:val="24"/>
        </w:rPr>
        <w:t>dokládá žadatel</w:t>
      </w:r>
      <w:r>
        <w:rPr>
          <w:rFonts w:cs="Arial"/>
          <w:sz w:val="24"/>
          <w:szCs w:val="24"/>
        </w:rPr>
        <w:t xml:space="preserve"> formou </w:t>
      </w:r>
      <w:r w:rsidRPr="00883225">
        <w:rPr>
          <w:rFonts w:cs="Arial"/>
          <w:sz w:val="24"/>
          <w:szCs w:val="24"/>
        </w:rPr>
        <w:t xml:space="preserve">„track </w:t>
      </w:r>
      <w:proofErr w:type="spellStart"/>
      <w:r w:rsidRPr="00883225">
        <w:rPr>
          <w:rFonts w:cs="Arial"/>
          <w:sz w:val="24"/>
          <w:szCs w:val="24"/>
        </w:rPr>
        <w:t>record</w:t>
      </w:r>
      <w:proofErr w:type="spellEnd"/>
      <w:r w:rsidRPr="00883225">
        <w:rPr>
          <w:rFonts w:cs="Arial"/>
          <w:sz w:val="24"/>
          <w:szCs w:val="24"/>
        </w:rPr>
        <w:t xml:space="preserve">“ (profesním CV společnosti). </w:t>
      </w:r>
    </w:p>
    <w:p w14:paraId="4C9EA759" w14:textId="77777777" w:rsidR="004C40EB" w:rsidRPr="00883225" w:rsidRDefault="004C40EB" w:rsidP="00BC4862">
      <w:pPr>
        <w:pStyle w:val="Bezmezer"/>
        <w:contextualSpacing/>
        <w:rPr>
          <w:rFonts w:cs="Arial"/>
          <w:b/>
          <w:bCs/>
          <w:sz w:val="24"/>
          <w:szCs w:val="24"/>
        </w:rPr>
      </w:pPr>
    </w:p>
    <w:p w14:paraId="7D86D7CC" w14:textId="77777777" w:rsidR="004C40EB" w:rsidRDefault="004C40EB" w:rsidP="000D0257">
      <w:pPr>
        <w:pStyle w:val="Bezmezer"/>
        <w:numPr>
          <w:ilvl w:val="0"/>
          <w:numId w:val="25"/>
        </w:numPr>
        <w:ind w:left="360"/>
        <w:contextualSpacing/>
        <w:rPr>
          <w:rFonts w:cs="Arial"/>
          <w:b/>
          <w:bCs/>
          <w:sz w:val="24"/>
          <w:szCs w:val="24"/>
          <w:u w:val="single"/>
        </w:rPr>
      </w:pPr>
      <w:r w:rsidRPr="00883225">
        <w:rPr>
          <w:rFonts w:cs="Arial"/>
          <w:b/>
          <w:bCs/>
          <w:sz w:val="24"/>
          <w:szCs w:val="24"/>
          <w:u w:val="single"/>
        </w:rPr>
        <w:t>Forma</w:t>
      </w:r>
      <w:r>
        <w:rPr>
          <w:rFonts w:cs="Arial"/>
          <w:b/>
          <w:bCs/>
          <w:sz w:val="24"/>
          <w:szCs w:val="24"/>
          <w:u w:val="single"/>
        </w:rPr>
        <w:t xml:space="preserve"> a účel</w:t>
      </w:r>
      <w:r w:rsidRPr="00883225">
        <w:rPr>
          <w:rFonts w:cs="Arial"/>
          <w:b/>
          <w:bCs/>
          <w:sz w:val="24"/>
          <w:szCs w:val="24"/>
          <w:u w:val="single"/>
        </w:rPr>
        <w:t xml:space="preserve"> podpory</w:t>
      </w:r>
    </w:p>
    <w:p w14:paraId="39119E7A" w14:textId="77777777" w:rsidR="004C40EB" w:rsidRDefault="004C40EB" w:rsidP="000D0257">
      <w:pPr>
        <w:ind w:left="0"/>
        <w:contextualSpacing/>
        <w:jc w:val="both"/>
        <w:rPr>
          <w:rFonts w:cs="Calibri Light"/>
          <w:color w:val="auto"/>
          <w:sz w:val="24"/>
          <w:szCs w:val="24"/>
        </w:rPr>
      </w:pPr>
      <w:r w:rsidRPr="00883225">
        <w:rPr>
          <w:rFonts w:cs="Calibri Light"/>
          <w:color w:val="auto"/>
          <w:sz w:val="24"/>
          <w:szCs w:val="24"/>
        </w:rPr>
        <w:t>Podpora poskytnutá MPO je maximálně ve výši 5 mil. Kč pro jednoho žadatele.</w:t>
      </w:r>
    </w:p>
    <w:p w14:paraId="73F9816A" w14:textId="77777777" w:rsidR="004C40EB" w:rsidRPr="00883225" w:rsidRDefault="004C40EB" w:rsidP="00BC4862">
      <w:pPr>
        <w:contextualSpacing/>
        <w:jc w:val="both"/>
        <w:rPr>
          <w:rFonts w:cs="Calibri Light"/>
          <w:color w:val="auto"/>
          <w:sz w:val="24"/>
          <w:szCs w:val="24"/>
        </w:rPr>
      </w:pPr>
    </w:p>
    <w:p w14:paraId="45E6AA35" w14:textId="77777777" w:rsidR="004C40EB" w:rsidRDefault="004C40EB" w:rsidP="000D0257">
      <w:pPr>
        <w:ind w:left="0"/>
        <w:contextualSpacing/>
        <w:jc w:val="both"/>
        <w:rPr>
          <w:rFonts w:cs="Calibri Light"/>
          <w:color w:val="auto"/>
          <w:sz w:val="24"/>
          <w:szCs w:val="24"/>
        </w:rPr>
      </w:pPr>
      <w:r w:rsidRPr="00883225">
        <w:rPr>
          <w:rFonts w:cs="Calibri Light"/>
          <w:color w:val="auto"/>
          <w:sz w:val="24"/>
          <w:szCs w:val="24"/>
        </w:rPr>
        <w:t xml:space="preserve">Podpora se poskytuje v maximální výši 50 % z níže uvedených uznatelných nákladů definovaných v této Výzvě, tj. marně vynaložených (uhrazených) nákladů žadatele za období </w:t>
      </w:r>
      <w:r w:rsidRPr="003A6E07">
        <w:rPr>
          <w:rFonts w:cs="Calibri Light"/>
          <w:color w:val="auto"/>
          <w:sz w:val="24"/>
          <w:szCs w:val="24"/>
        </w:rPr>
        <w:t>od 1. 10. 2019 do 31. 12. 2020 (</w:t>
      </w:r>
      <w:r w:rsidR="002A19E3" w:rsidRPr="003A6E07">
        <w:rPr>
          <w:rFonts w:cs="Calibri Light"/>
          <w:color w:val="auto"/>
          <w:sz w:val="24"/>
          <w:szCs w:val="24"/>
        </w:rPr>
        <w:t xml:space="preserve">tzv. </w:t>
      </w:r>
      <w:r w:rsidRPr="003A6E07">
        <w:rPr>
          <w:rFonts w:cs="Calibri Light"/>
          <w:color w:val="auto"/>
          <w:sz w:val="24"/>
          <w:szCs w:val="24"/>
        </w:rPr>
        <w:t>rozhodné období).</w:t>
      </w:r>
    </w:p>
    <w:p w14:paraId="3D1C7FE8" w14:textId="77777777" w:rsidR="004C40EB" w:rsidRDefault="004C40EB" w:rsidP="000D0257">
      <w:pPr>
        <w:ind w:left="0"/>
        <w:contextualSpacing/>
        <w:jc w:val="both"/>
        <w:rPr>
          <w:rFonts w:cs="Calibri Light"/>
          <w:color w:val="auto"/>
          <w:sz w:val="24"/>
          <w:szCs w:val="24"/>
        </w:rPr>
      </w:pPr>
    </w:p>
    <w:p w14:paraId="0963BA28" w14:textId="77777777" w:rsidR="004C40EB" w:rsidRDefault="004C40EB" w:rsidP="000D0257">
      <w:pPr>
        <w:ind w:left="0"/>
        <w:contextualSpacing/>
        <w:jc w:val="both"/>
        <w:rPr>
          <w:sz w:val="24"/>
          <w:szCs w:val="24"/>
        </w:rPr>
      </w:pPr>
      <w:r w:rsidRPr="001F6977">
        <w:rPr>
          <w:sz w:val="24"/>
          <w:szCs w:val="24"/>
        </w:rPr>
        <w:t xml:space="preserve">Rozhodné období pro uplatnění </w:t>
      </w:r>
      <w:r w:rsidR="007B2042">
        <w:rPr>
          <w:sz w:val="24"/>
          <w:szCs w:val="24"/>
        </w:rPr>
        <w:t>uznatelných</w:t>
      </w:r>
      <w:r w:rsidRPr="001F6977">
        <w:rPr>
          <w:sz w:val="24"/>
          <w:szCs w:val="24"/>
        </w:rPr>
        <w:t xml:space="preserve"> </w:t>
      </w:r>
      <w:r w:rsidR="007B2042">
        <w:rPr>
          <w:sz w:val="24"/>
          <w:szCs w:val="24"/>
        </w:rPr>
        <w:t xml:space="preserve">(marně vynaložených) </w:t>
      </w:r>
      <w:r w:rsidRPr="001F6977">
        <w:rPr>
          <w:sz w:val="24"/>
          <w:szCs w:val="24"/>
        </w:rPr>
        <w:t>nákladů je stanoveno v dostatečném časovém předstihu před prvním uzavřením kin</w:t>
      </w:r>
      <w:r>
        <w:rPr>
          <w:sz w:val="24"/>
          <w:szCs w:val="24"/>
        </w:rPr>
        <w:t xml:space="preserve">, které znemožnilo oprávněnému </w:t>
      </w:r>
      <w:proofErr w:type="gramStart"/>
      <w:r>
        <w:rPr>
          <w:sz w:val="24"/>
          <w:szCs w:val="24"/>
        </w:rPr>
        <w:t xml:space="preserve">žadateli </w:t>
      </w:r>
      <w:r w:rsidRPr="001F6977">
        <w:rPr>
          <w:sz w:val="24"/>
          <w:szCs w:val="24"/>
        </w:rPr>
        <w:t xml:space="preserve"> </w:t>
      </w:r>
      <w:r>
        <w:rPr>
          <w:sz w:val="24"/>
          <w:szCs w:val="24"/>
        </w:rPr>
        <w:t>uvést</w:t>
      </w:r>
      <w:proofErr w:type="gramEnd"/>
      <w:r>
        <w:rPr>
          <w:sz w:val="24"/>
          <w:szCs w:val="24"/>
        </w:rPr>
        <w:t xml:space="preserve"> do veřejné </w:t>
      </w:r>
      <w:proofErr w:type="spellStart"/>
      <w:r>
        <w:rPr>
          <w:sz w:val="24"/>
          <w:szCs w:val="24"/>
        </w:rPr>
        <w:t>kinodistribuce</w:t>
      </w:r>
      <w:proofErr w:type="spellEnd"/>
      <w:r>
        <w:rPr>
          <w:sz w:val="24"/>
          <w:szCs w:val="24"/>
        </w:rPr>
        <w:t xml:space="preserve"> AVD, ačkoli na jeho distribuci byl nucen vynaložit náklady v předchozím období. Uzavře</w:t>
      </w:r>
      <w:r w:rsidRPr="001F6977">
        <w:rPr>
          <w:sz w:val="24"/>
          <w:szCs w:val="24"/>
        </w:rPr>
        <w:t>ní kin znamenalo zároveň několikanásobné přeprogramování nasazení jednotlivých titulů do distribuce, kter</w:t>
      </w:r>
      <w:r>
        <w:rPr>
          <w:sz w:val="24"/>
          <w:szCs w:val="24"/>
        </w:rPr>
        <w:t>á se v některých případech vůbec</w:t>
      </w:r>
      <w:r w:rsidRPr="001F6977">
        <w:rPr>
          <w:sz w:val="24"/>
          <w:szCs w:val="24"/>
        </w:rPr>
        <w:t xml:space="preserve"> neuskutečnila. </w:t>
      </w:r>
    </w:p>
    <w:p w14:paraId="51E93FF6" w14:textId="77777777" w:rsidR="004C40EB" w:rsidRDefault="004C40EB" w:rsidP="000D0257">
      <w:pPr>
        <w:ind w:left="0"/>
        <w:contextualSpacing/>
        <w:jc w:val="both"/>
        <w:rPr>
          <w:rFonts w:cs="Calibri Light"/>
          <w:color w:val="auto"/>
          <w:sz w:val="24"/>
          <w:szCs w:val="24"/>
        </w:rPr>
      </w:pPr>
      <w:r w:rsidRPr="00883225">
        <w:rPr>
          <w:rFonts w:cs="Calibri Light"/>
          <w:color w:val="auto"/>
          <w:sz w:val="24"/>
          <w:szCs w:val="24"/>
        </w:rPr>
        <w:lastRenderedPageBreak/>
        <w:t>Podpora bude poskytnuta na základě rozhodnutí o poskytnutí dotace vydaného poskytovatelem podpory (dále jen „Rozhodnutí“).</w:t>
      </w:r>
    </w:p>
    <w:p w14:paraId="7C479961" w14:textId="77777777" w:rsidR="004C40EB" w:rsidRPr="00883225" w:rsidRDefault="004C40EB" w:rsidP="00BC4862">
      <w:pPr>
        <w:contextualSpacing/>
        <w:rPr>
          <w:rFonts w:cs="Calibri Light"/>
          <w:color w:val="auto"/>
          <w:sz w:val="24"/>
          <w:szCs w:val="24"/>
        </w:rPr>
      </w:pPr>
    </w:p>
    <w:p w14:paraId="61D41659" w14:textId="77777777" w:rsidR="004C40EB" w:rsidRDefault="004C40EB" w:rsidP="000D0257">
      <w:pPr>
        <w:pStyle w:val="Bezmezer"/>
        <w:ind w:left="0"/>
        <w:contextualSpacing/>
        <w:outlineLvl w:val="0"/>
        <w:rPr>
          <w:rFonts w:cs="Arial"/>
          <w:b/>
          <w:bCs/>
          <w:sz w:val="24"/>
          <w:szCs w:val="24"/>
        </w:rPr>
      </w:pPr>
      <w:r w:rsidRPr="00F503C4">
        <w:rPr>
          <w:rFonts w:cs="Arial"/>
          <w:b/>
          <w:bCs/>
          <w:sz w:val="24"/>
          <w:szCs w:val="24"/>
        </w:rPr>
        <w:t xml:space="preserve">Uznatelné náklady </w:t>
      </w:r>
    </w:p>
    <w:p w14:paraId="206A34C4" w14:textId="77777777" w:rsidR="004C40EB" w:rsidRDefault="004C40EB" w:rsidP="000D0257">
      <w:pPr>
        <w:ind w:left="0"/>
        <w:contextualSpacing/>
        <w:rPr>
          <w:rFonts w:cs="Calibri"/>
          <w:color w:val="auto"/>
          <w:sz w:val="24"/>
          <w:szCs w:val="24"/>
          <w:u w:val="single"/>
        </w:rPr>
      </w:pPr>
      <w:r w:rsidRPr="00F503C4">
        <w:rPr>
          <w:rFonts w:cs="Calibri"/>
          <w:color w:val="auto"/>
          <w:sz w:val="24"/>
          <w:szCs w:val="24"/>
          <w:u w:val="single"/>
        </w:rPr>
        <w:t xml:space="preserve">Uznatelné náklady (dokládané fakturou, smlouvou nebo účetním dokladem + dokladem o provedení platby) žadatele jsou: </w:t>
      </w:r>
    </w:p>
    <w:p w14:paraId="25771447" w14:textId="77777777" w:rsidR="004C40EB" w:rsidRPr="00F503C4" w:rsidRDefault="004C40EB" w:rsidP="00BC4862">
      <w:pPr>
        <w:contextualSpacing/>
        <w:rPr>
          <w:sz w:val="24"/>
          <w:szCs w:val="24"/>
        </w:rPr>
      </w:pPr>
    </w:p>
    <w:p w14:paraId="6451AFCC" w14:textId="77777777" w:rsidR="004C40EB" w:rsidRPr="00F503C4" w:rsidRDefault="004C40EB" w:rsidP="00BC4862">
      <w:pPr>
        <w:pStyle w:val="Bezmezer"/>
        <w:numPr>
          <w:ilvl w:val="0"/>
          <w:numId w:val="24"/>
        </w:numPr>
        <w:contextualSpacing/>
        <w:rPr>
          <w:sz w:val="24"/>
          <w:szCs w:val="24"/>
        </w:rPr>
      </w:pPr>
      <w:r w:rsidRPr="00F503C4">
        <w:rPr>
          <w:sz w:val="24"/>
          <w:szCs w:val="24"/>
        </w:rPr>
        <w:t>uhrazené náklady na výrobu rozmnoženin AVD</w:t>
      </w:r>
      <w:r w:rsidR="00837028">
        <w:rPr>
          <w:sz w:val="24"/>
          <w:szCs w:val="24"/>
        </w:rPr>
        <w:t xml:space="preserve"> pouze ve formátu DCP (</w:t>
      </w:r>
      <w:proofErr w:type="spellStart"/>
      <w:r w:rsidR="00837028">
        <w:rPr>
          <w:sz w:val="24"/>
          <w:szCs w:val="24"/>
        </w:rPr>
        <w:t>digital</w:t>
      </w:r>
      <w:proofErr w:type="spellEnd"/>
      <w:r w:rsidR="00837028">
        <w:rPr>
          <w:sz w:val="24"/>
          <w:szCs w:val="24"/>
        </w:rPr>
        <w:t xml:space="preserve"> </w:t>
      </w:r>
      <w:proofErr w:type="spellStart"/>
      <w:r w:rsidR="00837028">
        <w:rPr>
          <w:sz w:val="24"/>
          <w:szCs w:val="24"/>
        </w:rPr>
        <w:t>cinema</w:t>
      </w:r>
      <w:proofErr w:type="spellEnd"/>
      <w:r w:rsidR="00837028">
        <w:rPr>
          <w:sz w:val="24"/>
          <w:szCs w:val="24"/>
        </w:rPr>
        <w:t xml:space="preserve"> </w:t>
      </w:r>
      <w:proofErr w:type="spellStart"/>
      <w:r w:rsidR="00837028">
        <w:rPr>
          <w:sz w:val="24"/>
          <w:szCs w:val="24"/>
        </w:rPr>
        <w:t>package</w:t>
      </w:r>
      <w:proofErr w:type="spellEnd"/>
      <w:r w:rsidR="00837028">
        <w:rPr>
          <w:sz w:val="24"/>
          <w:szCs w:val="24"/>
        </w:rPr>
        <w:t xml:space="preserve">) </w:t>
      </w:r>
    </w:p>
    <w:p w14:paraId="2CD2144E"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náklady na </w:t>
      </w:r>
      <w:r w:rsidRPr="00F503C4">
        <w:rPr>
          <w:rFonts w:cs="Arial"/>
          <w:sz w:val="24"/>
          <w:szCs w:val="24"/>
        </w:rPr>
        <w:t>energie</w:t>
      </w:r>
    </w:p>
    <w:p w14:paraId="1261BD18"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w:t>
      </w:r>
      <w:r w:rsidRPr="00F503C4">
        <w:rPr>
          <w:rFonts w:cs="Arial"/>
          <w:sz w:val="24"/>
          <w:szCs w:val="24"/>
        </w:rPr>
        <w:t xml:space="preserve">nájemné, pokud nebylo uhrazeno z programu </w:t>
      </w:r>
      <w:r w:rsidR="003B1FA2">
        <w:rPr>
          <w:rFonts w:cs="Arial"/>
          <w:sz w:val="24"/>
          <w:szCs w:val="24"/>
        </w:rPr>
        <w:t>C</w:t>
      </w:r>
      <w:r w:rsidR="003B1FA2" w:rsidRPr="00F503C4">
        <w:rPr>
          <w:rFonts w:cs="Arial"/>
          <w:sz w:val="24"/>
          <w:szCs w:val="24"/>
        </w:rPr>
        <w:t xml:space="preserve">ovid </w:t>
      </w:r>
      <w:r w:rsidR="003B1FA2">
        <w:rPr>
          <w:rFonts w:cs="Arial"/>
          <w:sz w:val="24"/>
          <w:szCs w:val="24"/>
        </w:rPr>
        <w:t xml:space="preserve">- </w:t>
      </w:r>
      <w:r w:rsidRPr="00F503C4">
        <w:rPr>
          <w:rFonts w:cs="Arial"/>
          <w:sz w:val="24"/>
          <w:szCs w:val="24"/>
        </w:rPr>
        <w:t xml:space="preserve">nájemné </w:t>
      </w:r>
    </w:p>
    <w:p w14:paraId="4AA00381"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w:t>
      </w:r>
      <w:r w:rsidRPr="00F503C4">
        <w:rPr>
          <w:rFonts w:cs="Arial"/>
          <w:sz w:val="24"/>
          <w:szCs w:val="24"/>
        </w:rPr>
        <w:t>náklady na dopravu</w:t>
      </w:r>
    </w:p>
    <w:p w14:paraId="77B35822"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w:t>
      </w:r>
      <w:r w:rsidRPr="00F503C4">
        <w:rPr>
          <w:rFonts w:cs="Arial"/>
          <w:sz w:val="24"/>
          <w:szCs w:val="24"/>
        </w:rPr>
        <w:t>náklady na skladování a ostrahu</w:t>
      </w:r>
    </w:p>
    <w:p w14:paraId="3648FC40"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w:t>
      </w:r>
      <w:r w:rsidRPr="00F503C4">
        <w:rPr>
          <w:rFonts w:cs="Arial"/>
          <w:sz w:val="24"/>
          <w:szCs w:val="24"/>
        </w:rPr>
        <w:t xml:space="preserve">osobní náklady zaměstnanců </w:t>
      </w:r>
      <w:r w:rsidR="00837028">
        <w:rPr>
          <w:rFonts w:cs="Arial"/>
          <w:sz w:val="24"/>
          <w:szCs w:val="24"/>
        </w:rPr>
        <w:t xml:space="preserve">na DPP, DPČ </w:t>
      </w:r>
      <w:r w:rsidRPr="00F503C4">
        <w:rPr>
          <w:rFonts w:cs="Arial"/>
          <w:sz w:val="24"/>
          <w:szCs w:val="24"/>
        </w:rPr>
        <w:t xml:space="preserve">s výjimkou nákladů, které zaměstnavatel není povinen platit podle platných právních předpisů, tj. </w:t>
      </w:r>
      <w:r w:rsidR="002D6DE4">
        <w:rPr>
          <w:rFonts w:cs="Arial"/>
          <w:sz w:val="24"/>
          <w:szCs w:val="24"/>
        </w:rPr>
        <w:t xml:space="preserve">neuplatní se </w:t>
      </w:r>
      <w:r w:rsidRPr="00F503C4">
        <w:rPr>
          <w:rFonts w:cs="Arial"/>
          <w:sz w:val="24"/>
          <w:szCs w:val="24"/>
        </w:rPr>
        <w:t xml:space="preserve">příspěvky </w:t>
      </w:r>
      <w:r w:rsidRPr="00F503C4">
        <w:t>na penzijní připojištění, životní pojištění, dary k životním jubileím, příspěvky na rekreaci apod.</w:t>
      </w:r>
    </w:p>
    <w:p w14:paraId="2901EC4F"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w:t>
      </w:r>
      <w:r w:rsidRPr="00F503C4">
        <w:rPr>
          <w:rFonts w:cs="Arial"/>
          <w:sz w:val="24"/>
          <w:szCs w:val="24"/>
        </w:rPr>
        <w:t>náklady na IT</w:t>
      </w:r>
    </w:p>
    <w:p w14:paraId="49D349FF"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w:t>
      </w:r>
      <w:r w:rsidRPr="00F503C4">
        <w:rPr>
          <w:rFonts w:cs="Arial"/>
          <w:sz w:val="24"/>
          <w:szCs w:val="24"/>
        </w:rPr>
        <w:t>pojištění hmotného i nehmotného majetku                                                                                      </w:t>
      </w:r>
    </w:p>
    <w:p w14:paraId="49CA976C" w14:textId="77777777" w:rsidR="004C40EB" w:rsidRPr="00F503C4" w:rsidRDefault="004C40EB" w:rsidP="00BC4862">
      <w:pPr>
        <w:pStyle w:val="Bezmezer"/>
        <w:numPr>
          <w:ilvl w:val="0"/>
          <w:numId w:val="24"/>
        </w:numPr>
        <w:contextualSpacing/>
        <w:rPr>
          <w:sz w:val="24"/>
          <w:szCs w:val="24"/>
        </w:rPr>
      </w:pPr>
      <w:r w:rsidRPr="00F503C4">
        <w:rPr>
          <w:sz w:val="24"/>
          <w:szCs w:val="24"/>
        </w:rPr>
        <w:t xml:space="preserve">uhrazené náklady </w:t>
      </w:r>
      <w:r w:rsidRPr="00F503C4">
        <w:rPr>
          <w:rFonts w:cs="Arial"/>
          <w:sz w:val="24"/>
          <w:szCs w:val="24"/>
        </w:rPr>
        <w:t>přenosu dat, telekomunikace                                                                  </w:t>
      </w:r>
    </w:p>
    <w:p w14:paraId="7C1FF7A0" w14:textId="77777777" w:rsidR="004C40EB" w:rsidRPr="00F503C4" w:rsidRDefault="004C40EB" w:rsidP="00BC4862">
      <w:pPr>
        <w:pStyle w:val="Bezmezer"/>
        <w:numPr>
          <w:ilvl w:val="0"/>
          <w:numId w:val="24"/>
        </w:numPr>
        <w:contextualSpacing/>
        <w:rPr>
          <w:sz w:val="24"/>
          <w:szCs w:val="24"/>
        </w:rPr>
      </w:pPr>
      <w:r w:rsidRPr="00F503C4">
        <w:rPr>
          <w:sz w:val="24"/>
          <w:szCs w:val="24"/>
        </w:rPr>
        <w:t>uhrazené l</w:t>
      </w:r>
      <w:r w:rsidRPr="00F503C4">
        <w:rPr>
          <w:rFonts w:cs="Arial"/>
          <w:sz w:val="24"/>
          <w:szCs w:val="24"/>
        </w:rPr>
        <w:t xml:space="preserve">icenční poplatky (práva za užívání značky/značek/autorské licence) zaplacené distribuční společností formou minimální garancie nebo </w:t>
      </w:r>
      <w:proofErr w:type="spellStart"/>
      <w:r w:rsidRPr="00F503C4">
        <w:rPr>
          <w:rFonts w:cs="Arial"/>
          <w:sz w:val="24"/>
          <w:szCs w:val="24"/>
        </w:rPr>
        <w:t>flat</w:t>
      </w:r>
      <w:proofErr w:type="spellEnd"/>
      <w:r w:rsidRPr="00F503C4">
        <w:rPr>
          <w:rFonts w:cs="Arial"/>
          <w:sz w:val="24"/>
          <w:szCs w:val="24"/>
        </w:rPr>
        <w:t xml:space="preserve"> </w:t>
      </w:r>
      <w:proofErr w:type="spellStart"/>
      <w:r w:rsidRPr="00F503C4">
        <w:rPr>
          <w:rFonts w:cs="Arial"/>
          <w:sz w:val="24"/>
          <w:szCs w:val="24"/>
        </w:rPr>
        <w:t>fee</w:t>
      </w:r>
      <w:proofErr w:type="spellEnd"/>
      <w:r w:rsidRPr="00F503C4">
        <w:rPr>
          <w:rFonts w:cs="Arial"/>
          <w:sz w:val="24"/>
          <w:szCs w:val="24"/>
        </w:rPr>
        <w:t xml:space="preserve">, v rámci distribuční smlouvy na uvedení AVD, které ovšem z důvodu mimořádných opatření uvedeno nemohlo být  </w:t>
      </w:r>
    </w:p>
    <w:p w14:paraId="716BBCD1" w14:textId="77777777" w:rsidR="004C40EB" w:rsidRPr="00F503C4" w:rsidRDefault="004C40EB" w:rsidP="00BC4862">
      <w:pPr>
        <w:pStyle w:val="Bezmezer"/>
        <w:numPr>
          <w:ilvl w:val="0"/>
          <w:numId w:val="24"/>
        </w:numPr>
        <w:contextualSpacing/>
        <w:rPr>
          <w:sz w:val="24"/>
          <w:szCs w:val="24"/>
        </w:rPr>
      </w:pPr>
      <w:r w:rsidRPr="00F503C4">
        <w:rPr>
          <w:rFonts w:cs="Arial"/>
          <w:sz w:val="24"/>
          <w:szCs w:val="24"/>
        </w:rPr>
        <w:t>uhrazené náklady na vydání AVD (technické i marketingové), pokud AVD vydáno nebylo</w:t>
      </w:r>
      <w:r w:rsidRPr="00F503C4">
        <w:rPr>
          <w:sz w:val="24"/>
          <w:szCs w:val="24"/>
        </w:rPr>
        <w:t xml:space="preserve">, přičemž tyto náklady nebyly hrazeny z podpory poskytnuté SFKMG </w:t>
      </w:r>
    </w:p>
    <w:p w14:paraId="4D379C54" w14:textId="77777777" w:rsidR="004C40EB" w:rsidRPr="00F503C4" w:rsidRDefault="004C40EB" w:rsidP="005322E9">
      <w:pPr>
        <w:pStyle w:val="Bezmezer"/>
        <w:ind w:left="0"/>
        <w:rPr>
          <w:b/>
          <w:color w:val="FF0000"/>
          <w:sz w:val="24"/>
          <w:szCs w:val="24"/>
        </w:rPr>
      </w:pPr>
    </w:p>
    <w:p w14:paraId="69752CD6" w14:textId="77777777" w:rsidR="004C40EB" w:rsidRPr="000D0257" w:rsidRDefault="004C40EB" w:rsidP="000D0257">
      <w:pPr>
        <w:ind w:left="0"/>
        <w:jc w:val="both"/>
        <w:rPr>
          <w:b/>
          <w:sz w:val="24"/>
          <w:szCs w:val="24"/>
        </w:rPr>
      </w:pPr>
      <w:r>
        <w:rPr>
          <w:b/>
          <w:sz w:val="24"/>
          <w:szCs w:val="24"/>
        </w:rPr>
        <w:t>Vyloučené náklady</w:t>
      </w:r>
    </w:p>
    <w:p w14:paraId="4F460447" w14:textId="77777777" w:rsidR="004C40EB" w:rsidRDefault="004C40EB" w:rsidP="000D0257">
      <w:pPr>
        <w:ind w:left="0"/>
        <w:jc w:val="both"/>
        <w:rPr>
          <w:sz w:val="24"/>
          <w:szCs w:val="24"/>
        </w:rPr>
      </w:pPr>
    </w:p>
    <w:p w14:paraId="4C1EFF45" w14:textId="77777777" w:rsidR="004C40EB" w:rsidRPr="000D0257" w:rsidRDefault="004C40EB" w:rsidP="000D0257">
      <w:pPr>
        <w:ind w:left="0"/>
        <w:jc w:val="both"/>
        <w:rPr>
          <w:color w:val="auto"/>
          <w:sz w:val="24"/>
          <w:szCs w:val="24"/>
        </w:rPr>
      </w:pPr>
      <w:r w:rsidRPr="003A6E07">
        <w:rPr>
          <w:sz w:val="24"/>
          <w:szCs w:val="24"/>
        </w:rPr>
        <w:t xml:space="preserve">Duplicitní uplatnění stejných nákladů z různých veřejných zdrojů (včetně zdrojů státního rozpočtu) </w:t>
      </w:r>
      <w:r w:rsidR="003B1FA2" w:rsidRPr="003A6E07">
        <w:rPr>
          <w:sz w:val="24"/>
          <w:szCs w:val="24"/>
        </w:rPr>
        <w:t xml:space="preserve">včetně dotací </w:t>
      </w:r>
      <w:r w:rsidR="00460635" w:rsidRPr="003A6E07">
        <w:rPr>
          <w:sz w:val="24"/>
          <w:szCs w:val="24"/>
        </w:rPr>
        <w:t xml:space="preserve">z </w:t>
      </w:r>
      <w:r w:rsidR="003B1FA2" w:rsidRPr="003A6E07">
        <w:rPr>
          <w:sz w:val="24"/>
          <w:szCs w:val="24"/>
        </w:rPr>
        <w:t xml:space="preserve">EU </w:t>
      </w:r>
      <w:r w:rsidRPr="003A6E07">
        <w:rPr>
          <w:sz w:val="24"/>
          <w:szCs w:val="24"/>
        </w:rPr>
        <w:t>není dovoleno. Příjemce podpory nesmí stejné náklady uplatněné v</w:t>
      </w:r>
      <w:r w:rsidR="003B1FA2" w:rsidRPr="003A6E07">
        <w:rPr>
          <w:sz w:val="24"/>
          <w:szCs w:val="24"/>
        </w:rPr>
        <w:t> </w:t>
      </w:r>
      <w:r w:rsidRPr="003A6E07">
        <w:rPr>
          <w:sz w:val="24"/>
          <w:szCs w:val="24"/>
        </w:rPr>
        <w:t>rámci</w:t>
      </w:r>
      <w:r w:rsidR="003B1FA2" w:rsidRPr="003A6E07">
        <w:rPr>
          <w:sz w:val="24"/>
          <w:szCs w:val="24"/>
        </w:rPr>
        <w:t xml:space="preserve"> tohoto</w:t>
      </w:r>
      <w:r w:rsidRPr="003A6E07">
        <w:rPr>
          <w:sz w:val="24"/>
          <w:szCs w:val="24"/>
        </w:rPr>
        <w:t xml:space="preserve"> </w:t>
      </w:r>
      <w:r w:rsidR="003B1FA2" w:rsidRPr="003A6E07">
        <w:rPr>
          <w:sz w:val="24"/>
          <w:szCs w:val="24"/>
        </w:rPr>
        <w:t>p</w:t>
      </w:r>
      <w:r w:rsidRPr="003A6E07">
        <w:rPr>
          <w:sz w:val="24"/>
          <w:szCs w:val="24"/>
        </w:rPr>
        <w:t xml:space="preserve">rogramu uplatňovat u jiných poskytovatelů veřejných prostředků či v jiných </w:t>
      </w:r>
      <w:r w:rsidR="003B1FA2" w:rsidRPr="003A6E07">
        <w:rPr>
          <w:sz w:val="24"/>
          <w:szCs w:val="24"/>
        </w:rPr>
        <w:t xml:space="preserve">podpůrných </w:t>
      </w:r>
      <w:r w:rsidRPr="003A6E07">
        <w:rPr>
          <w:sz w:val="24"/>
          <w:szCs w:val="24"/>
        </w:rPr>
        <w:t>programech</w:t>
      </w:r>
      <w:r w:rsidR="002D6DE4" w:rsidRPr="003A6E07">
        <w:rPr>
          <w:sz w:val="24"/>
          <w:szCs w:val="24"/>
        </w:rPr>
        <w:t xml:space="preserve"> </w:t>
      </w:r>
      <w:r w:rsidR="00410F3A" w:rsidRPr="003A6E07">
        <w:rPr>
          <w:sz w:val="24"/>
          <w:szCs w:val="24"/>
        </w:rPr>
        <w:t>(např. Antivirus, Covid – nájemné, Covid – gastro - uzavřené provozovny ap.)</w:t>
      </w:r>
      <w:r w:rsidRPr="003A6E07">
        <w:rPr>
          <w:sz w:val="24"/>
          <w:szCs w:val="24"/>
        </w:rPr>
        <w:t xml:space="preserve">. </w:t>
      </w:r>
      <w:r w:rsidRPr="003A6E07">
        <w:rPr>
          <w:b/>
          <w:bCs/>
          <w:sz w:val="24"/>
          <w:szCs w:val="24"/>
        </w:rPr>
        <w:t>Pokud byl určitý náklad uplatněn v rámci dotace pouze zčásti, týká se zákaz podle předchozí věty pouze této části nákladu.</w:t>
      </w:r>
      <w:r w:rsidR="003B1FA2">
        <w:rPr>
          <w:b/>
          <w:bCs/>
          <w:sz w:val="24"/>
          <w:szCs w:val="24"/>
        </w:rPr>
        <w:t xml:space="preserve"> </w:t>
      </w:r>
    </w:p>
    <w:p w14:paraId="5C33CDFC" w14:textId="77777777" w:rsidR="004C40EB" w:rsidRDefault="004C40EB" w:rsidP="005322E9">
      <w:pPr>
        <w:pStyle w:val="Bezmezer"/>
        <w:rPr>
          <w:b/>
          <w:color w:val="FF0000"/>
          <w:sz w:val="24"/>
          <w:szCs w:val="24"/>
        </w:rPr>
      </w:pPr>
    </w:p>
    <w:p w14:paraId="4A72272B" w14:textId="77777777" w:rsidR="00286C54" w:rsidRDefault="00286C54" w:rsidP="005322E9">
      <w:pPr>
        <w:pStyle w:val="Bezmezer"/>
        <w:rPr>
          <w:b/>
          <w:color w:val="FF0000"/>
          <w:sz w:val="24"/>
          <w:szCs w:val="24"/>
        </w:rPr>
      </w:pPr>
    </w:p>
    <w:p w14:paraId="185588AC" w14:textId="77777777" w:rsidR="00286C54" w:rsidRPr="00883225" w:rsidRDefault="00286C54" w:rsidP="005322E9">
      <w:pPr>
        <w:pStyle w:val="Bezmezer"/>
        <w:rPr>
          <w:b/>
          <w:color w:val="FF0000"/>
          <w:sz w:val="24"/>
          <w:szCs w:val="24"/>
        </w:rPr>
      </w:pPr>
    </w:p>
    <w:p w14:paraId="2468DF1D" w14:textId="77777777" w:rsidR="004C40EB" w:rsidRDefault="004C40EB" w:rsidP="000D0257">
      <w:pPr>
        <w:pStyle w:val="Odstavecseseznamem"/>
        <w:numPr>
          <w:ilvl w:val="0"/>
          <w:numId w:val="25"/>
        </w:numPr>
        <w:ind w:left="357" w:hanging="357"/>
        <w:jc w:val="both"/>
        <w:rPr>
          <w:rFonts w:cs="Calibri Light"/>
          <w:b/>
          <w:color w:val="auto"/>
          <w:sz w:val="24"/>
          <w:szCs w:val="24"/>
          <w:u w:val="single"/>
        </w:rPr>
      </w:pPr>
      <w:r w:rsidRPr="00883225">
        <w:rPr>
          <w:rFonts w:cs="Calibri Light"/>
          <w:b/>
          <w:color w:val="auto"/>
          <w:sz w:val="24"/>
          <w:szCs w:val="24"/>
          <w:u w:val="single"/>
        </w:rPr>
        <w:t>Náležitosti žádosti</w:t>
      </w:r>
    </w:p>
    <w:p w14:paraId="664430F4" w14:textId="77777777" w:rsidR="004C40EB" w:rsidRPr="00883225" w:rsidRDefault="004C40EB" w:rsidP="00BC4862">
      <w:pPr>
        <w:pStyle w:val="Odstavecseseznamem"/>
        <w:ind w:left="357"/>
        <w:jc w:val="both"/>
        <w:rPr>
          <w:rFonts w:cs="Calibri Light"/>
          <w:b/>
          <w:color w:val="auto"/>
          <w:sz w:val="24"/>
          <w:szCs w:val="24"/>
          <w:u w:val="single"/>
        </w:rPr>
      </w:pPr>
    </w:p>
    <w:p w14:paraId="6116DD2D" w14:textId="77777777" w:rsidR="004C40EB" w:rsidRDefault="004C40EB" w:rsidP="000D0257">
      <w:pPr>
        <w:ind w:left="0"/>
        <w:contextualSpacing/>
        <w:jc w:val="both"/>
        <w:rPr>
          <w:rFonts w:cs="Calibri Light"/>
          <w:color w:val="auto"/>
          <w:sz w:val="24"/>
          <w:szCs w:val="24"/>
        </w:rPr>
      </w:pPr>
      <w:r w:rsidRPr="00F1524C">
        <w:rPr>
          <w:rFonts w:cs="Calibri"/>
          <w:b/>
          <w:sz w:val="24"/>
          <w:szCs w:val="24"/>
        </w:rPr>
        <w:t xml:space="preserve">Do online systému žádosti žadatel doplní identifikační a kontaktní údaje a informace o sobě a své činnosti. </w:t>
      </w:r>
      <w:r w:rsidRPr="00F1524C">
        <w:rPr>
          <w:rFonts w:cs="Calibri"/>
          <w:sz w:val="24"/>
          <w:szCs w:val="24"/>
        </w:rPr>
        <w:t>Žádost musí obsahovat náležitosti dle § 14 odst. 3 rozpočtových pravidel, přičemž tyto náležitosti žadatel vyplní přímo do žádosti v informačním systému AIS MPO (dále jen „Systém“). Jsou jimi především</w:t>
      </w:r>
      <w:r w:rsidRPr="00883225">
        <w:rPr>
          <w:rFonts w:cs="Calibri Light"/>
          <w:color w:val="auto"/>
          <w:sz w:val="24"/>
          <w:szCs w:val="24"/>
        </w:rPr>
        <w:t>:</w:t>
      </w:r>
    </w:p>
    <w:p w14:paraId="452FEDB3" w14:textId="77777777" w:rsidR="004C40EB" w:rsidRPr="00883225" w:rsidRDefault="004C40EB" w:rsidP="00BC4862">
      <w:pPr>
        <w:pStyle w:val="Odstavecseseznamem"/>
        <w:numPr>
          <w:ilvl w:val="0"/>
          <w:numId w:val="2"/>
        </w:numPr>
        <w:jc w:val="both"/>
        <w:rPr>
          <w:rFonts w:cs="Calibri Light"/>
          <w:color w:val="auto"/>
          <w:sz w:val="24"/>
          <w:szCs w:val="24"/>
        </w:rPr>
      </w:pPr>
      <w:r w:rsidRPr="00883225">
        <w:rPr>
          <w:rFonts w:cs="Calibri Light"/>
          <w:color w:val="auto"/>
          <w:sz w:val="24"/>
          <w:szCs w:val="24"/>
        </w:rPr>
        <w:t>název / jméno žadatele, adresa sídla a identifikační číslo žadatele, DIČ,</w:t>
      </w:r>
    </w:p>
    <w:p w14:paraId="5ABECA83" w14:textId="77777777" w:rsidR="004C40EB" w:rsidRPr="00883225" w:rsidRDefault="004C40EB" w:rsidP="00BC4862">
      <w:pPr>
        <w:pStyle w:val="Odstavecseseznamem"/>
        <w:numPr>
          <w:ilvl w:val="0"/>
          <w:numId w:val="2"/>
        </w:numPr>
        <w:jc w:val="both"/>
        <w:rPr>
          <w:rFonts w:cs="Calibri Light"/>
          <w:color w:val="auto"/>
          <w:sz w:val="24"/>
          <w:szCs w:val="24"/>
        </w:rPr>
      </w:pPr>
      <w:r w:rsidRPr="00883225">
        <w:rPr>
          <w:rFonts w:cs="Calibri Light"/>
          <w:color w:val="auto"/>
          <w:sz w:val="24"/>
          <w:szCs w:val="24"/>
        </w:rPr>
        <w:t>bankovní účet žadatele, kam má být zaslána podpora</w:t>
      </w:r>
      <w:r w:rsidR="00013BFB">
        <w:rPr>
          <w:rFonts w:cs="Calibri Light"/>
          <w:color w:val="auto"/>
          <w:sz w:val="24"/>
          <w:szCs w:val="24"/>
        </w:rPr>
        <w:t xml:space="preserve"> </w:t>
      </w:r>
      <w:r w:rsidR="00013BFB" w:rsidRPr="00883225">
        <w:rPr>
          <w:rFonts w:cs="Calibri Light"/>
          <w:color w:val="auto"/>
          <w:sz w:val="24"/>
          <w:szCs w:val="24"/>
        </w:rPr>
        <w:t>(</w:t>
      </w:r>
      <w:r w:rsidRPr="00883225">
        <w:rPr>
          <w:rFonts w:cs="Calibri Light"/>
          <w:color w:val="auto"/>
          <w:sz w:val="24"/>
          <w:szCs w:val="24"/>
        </w:rPr>
        <w:t>v CZK)</w:t>
      </w:r>
    </w:p>
    <w:p w14:paraId="646BDF4D" w14:textId="77777777" w:rsidR="004C40EB" w:rsidRPr="00883225" w:rsidRDefault="004C40EB" w:rsidP="00BC4862">
      <w:pPr>
        <w:pStyle w:val="Odstavecseseznamem"/>
        <w:numPr>
          <w:ilvl w:val="0"/>
          <w:numId w:val="2"/>
        </w:numPr>
        <w:jc w:val="both"/>
        <w:rPr>
          <w:rFonts w:cs="Calibri Light"/>
          <w:color w:val="auto"/>
          <w:sz w:val="24"/>
          <w:szCs w:val="24"/>
        </w:rPr>
      </w:pPr>
      <w:r w:rsidRPr="00883225">
        <w:rPr>
          <w:rFonts w:cs="Calibri Light"/>
          <w:color w:val="auto"/>
          <w:sz w:val="24"/>
          <w:szCs w:val="24"/>
        </w:rPr>
        <w:t>datum vzniku či zahájení ekonomické činnosti,</w:t>
      </w:r>
    </w:p>
    <w:p w14:paraId="19627367" w14:textId="77777777" w:rsidR="004C40EB" w:rsidRPr="00883225" w:rsidRDefault="004C40EB" w:rsidP="00BC4862">
      <w:pPr>
        <w:pStyle w:val="Odstavecseseznamem"/>
        <w:numPr>
          <w:ilvl w:val="0"/>
          <w:numId w:val="2"/>
        </w:numPr>
        <w:jc w:val="both"/>
        <w:rPr>
          <w:rFonts w:cs="Calibri Light"/>
          <w:color w:val="auto"/>
          <w:sz w:val="24"/>
          <w:szCs w:val="24"/>
        </w:rPr>
      </w:pPr>
      <w:r w:rsidRPr="00883225">
        <w:rPr>
          <w:rFonts w:cs="Calibri Light"/>
          <w:color w:val="auto"/>
          <w:sz w:val="24"/>
          <w:szCs w:val="24"/>
        </w:rPr>
        <w:t>právní forma žadatele,</w:t>
      </w:r>
    </w:p>
    <w:p w14:paraId="70F1F581" w14:textId="77777777" w:rsidR="004C40EB" w:rsidRPr="00883225" w:rsidRDefault="004C40EB" w:rsidP="00BC4862">
      <w:pPr>
        <w:pStyle w:val="Odstavecseseznamem"/>
        <w:numPr>
          <w:ilvl w:val="0"/>
          <w:numId w:val="2"/>
        </w:numPr>
        <w:jc w:val="both"/>
        <w:rPr>
          <w:rFonts w:cs="Calibri Light"/>
          <w:color w:val="auto"/>
          <w:sz w:val="24"/>
          <w:szCs w:val="24"/>
        </w:rPr>
      </w:pPr>
      <w:r w:rsidRPr="00883225">
        <w:rPr>
          <w:rFonts w:cs="Calibri Light"/>
          <w:color w:val="auto"/>
          <w:sz w:val="24"/>
          <w:szCs w:val="24"/>
        </w:rPr>
        <w:t>název a adresa poskytovatele (Systém generuje tyto údaje do žádosti automaticky),</w:t>
      </w:r>
    </w:p>
    <w:p w14:paraId="0D6453D2" w14:textId="77777777" w:rsidR="004C40EB" w:rsidRDefault="004C40EB" w:rsidP="00BC4862">
      <w:pPr>
        <w:pStyle w:val="Odstavecseseznamem"/>
        <w:numPr>
          <w:ilvl w:val="0"/>
          <w:numId w:val="2"/>
        </w:numPr>
        <w:jc w:val="both"/>
        <w:rPr>
          <w:rFonts w:cs="Calibri Light"/>
          <w:color w:val="auto"/>
          <w:sz w:val="24"/>
          <w:szCs w:val="24"/>
        </w:rPr>
      </w:pPr>
      <w:r w:rsidRPr="00883225">
        <w:rPr>
          <w:rFonts w:cs="Calibri Light"/>
          <w:color w:val="auto"/>
          <w:sz w:val="24"/>
          <w:szCs w:val="24"/>
        </w:rPr>
        <w:t>identifikace Výzvy, na jejímž základě je žádost podávána,</w:t>
      </w:r>
    </w:p>
    <w:p w14:paraId="5CF05FCD" w14:textId="77777777" w:rsidR="004C40EB" w:rsidRDefault="004C40EB" w:rsidP="000D0257">
      <w:pPr>
        <w:pStyle w:val="Odstavecseseznamem"/>
        <w:numPr>
          <w:ilvl w:val="0"/>
          <w:numId w:val="2"/>
        </w:numPr>
        <w:jc w:val="both"/>
        <w:rPr>
          <w:rFonts w:cs="Calibri Light"/>
          <w:color w:val="auto"/>
          <w:sz w:val="24"/>
          <w:szCs w:val="24"/>
        </w:rPr>
      </w:pPr>
      <w:r>
        <w:rPr>
          <w:rFonts w:cs="Calibri Light"/>
          <w:color w:val="auto"/>
          <w:sz w:val="24"/>
          <w:szCs w:val="24"/>
        </w:rPr>
        <w:t>požadovaná celková výše podpory (dotace),</w:t>
      </w:r>
    </w:p>
    <w:p w14:paraId="0C982460" w14:textId="77777777" w:rsidR="004C40EB" w:rsidRPr="00883225" w:rsidRDefault="00363B1A" w:rsidP="00BC4862">
      <w:pPr>
        <w:pStyle w:val="Odstavecseseznamem"/>
        <w:numPr>
          <w:ilvl w:val="0"/>
          <w:numId w:val="2"/>
        </w:numPr>
        <w:jc w:val="both"/>
        <w:rPr>
          <w:rFonts w:cs="Calibri Light"/>
          <w:color w:val="auto"/>
          <w:sz w:val="24"/>
          <w:szCs w:val="24"/>
        </w:rPr>
      </w:pPr>
      <w:r>
        <w:rPr>
          <w:rFonts w:cs="Calibri Light"/>
          <w:color w:val="auto"/>
          <w:sz w:val="24"/>
          <w:szCs w:val="24"/>
        </w:rPr>
        <w:t>žadatel právnická osoba</w:t>
      </w:r>
      <w:r w:rsidR="004C40EB" w:rsidRPr="00883225">
        <w:rPr>
          <w:rFonts w:cs="Calibri Light"/>
          <w:color w:val="auto"/>
          <w:sz w:val="24"/>
          <w:szCs w:val="24"/>
        </w:rPr>
        <w:t xml:space="preserve">, </w:t>
      </w:r>
      <w:r>
        <w:rPr>
          <w:rFonts w:cs="Calibri Light"/>
          <w:color w:val="auto"/>
          <w:sz w:val="24"/>
          <w:szCs w:val="24"/>
        </w:rPr>
        <w:t xml:space="preserve">zaklikne </w:t>
      </w:r>
      <w:r w:rsidR="004C40EB" w:rsidRPr="00883225">
        <w:rPr>
          <w:rFonts w:cs="Calibri Light"/>
          <w:color w:val="auto"/>
          <w:sz w:val="24"/>
          <w:szCs w:val="24"/>
        </w:rPr>
        <w:t>informaci o identifikaci:</w:t>
      </w:r>
    </w:p>
    <w:p w14:paraId="43B835BD" w14:textId="77777777" w:rsidR="004C40EB" w:rsidRPr="00883225" w:rsidRDefault="004C40EB" w:rsidP="00BC4862">
      <w:pPr>
        <w:pStyle w:val="Odstavecseseznamem"/>
        <w:numPr>
          <w:ilvl w:val="1"/>
          <w:numId w:val="2"/>
        </w:numPr>
        <w:jc w:val="both"/>
        <w:rPr>
          <w:rFonts w:cs="Calibri Light"/>
          <w:color w:val="auto"/>
          <w:sz w:val="24"/>
          <w:szCs w:val="24"/>
        </w:rPr>
      </w:pPr>
      <w:r w:rsidRPr="00883225">
        <w:rPr>
          <w:rFonts w:cs="Calibri Light"/>
          <w:color w:val="auto"/>
          <w:sz w:val="24"/>
          <w:szCs w:val="24"/>
        </w:rPr>
        <w:t>osob jednajících za zastoupeného s uvedením, zda jednají jako jeho statutární orgán nebo jednají na základě udělené plné moci včetně dokladu o funkci a pověření,</w:t>
      </w:r>
    </w:p>
    <w:p w14:paraId="0CF27CB7" w14:textId="77777777" w:rsidR="004C40EB" w:rsidRPr="00883225" w:rsidRDefault="004C40EB" w:rsidP="00BC4862">
      <w:pPr>
        <w:pStyle w:val="Odstavecseseznamem"/>
        <w:numPr>
          <w:ilvl w:val="1"/>
          <w:numId w:val="2"/>
        </w:numPr>
        <w:jc w:val="both"/>
        <w:rPr>
          <w:rFonts w:cs="Calibri Light"/>
          <w:color w:val="auto"/>
          <w:sz w:val="24"/>
          <w:szCs w:val="24"/>
        </w:rPr>
      </w:pPr>
      <w:r w:rsidRPr="00883225">
        <w:rPr>
          <w:rFonts w:cs="Calibri Light"/>
          <w:color w:val="auto"/>
          <w:sz w:val="24"/>
          <w:szCs w:val="24"/>
        </w:rPr>
        <w:t>osob s podílem v této právnické osobě,</w:t>
      </w:r>
    </w:p>
    <w:p w14:paraId="4DA71EEB" w14:textId="77777777" w:rsidR="004C40EB" w:rsidRDefault="004C40EB" w:rsidP="00BC4862">
      <w:pPr>
        <w:pStyle w:val="Odstavecseseznamem"/>
        <w:numPr>
          <w:ilvl w:val="1"/>
          <w:numId w:val="2"/>
        </w:numPr>
        <w:jc w:val="both"/>
        <w:rPr>
          <w:rFonts w:cs="Calibri Light"/>
          <w:color w:val="auto"/>
          <w:sz w:val="24"/>
          <w:szCs w:val="24"/>
        </w:rPr>
      </w:pPr>
      <w:r w:rsidRPr="00883225">
        <w:rPr>
          <w:rFonts w:cs="Calibri Light"/>
          <w:color w:val="auto"/>
          <w:sz w:val="24"/>
          <w:szCs w:val="24"/>
        </w:rPr>
        <w:t>osob, v nichž má podíl, a o výši tohoto podílu</w:t>
      </w:r>
    </w:p>
    <w:p w14:paraId="1F59FE2E" w14:textId="77777777" w:rsidR="00A61299" w:rsidRPr="0048791B" w:rsidRDefault="00A61299" w:rsidP="00A61299">
      <w:pPr>
        <w:pStyle w:val="Odstavecseseznamem"/>
        <w:numPr>
          <w:ilvl w:val="0"/>
          <w:numId w:val="2"/>
        </w:numPr>
        <w:jc w:val="both"/>
        <w:rPr>
          <w:sz w:val="24"/>
          <w:szCs w:val="24"/>
        </w:rPr>
      </w:pPr>
      <w:r w:rsidRPr="00883225">
        <w:rPr>
          <w:rFonts w:cs="Arial"/>
          <w:sz w:val="24"/>
          <w:szCs w:val="24"/>
        </w:rPr>
        <w:t xml:space="preserve">Profesní CV společnosti „track </w:t>
      </w:r>
      <w:proofErr w:type="spellStart"/>
      <w:r w:rsidRPr="00883225">
        <w:rPr>
          <w:rFonts w:cs="Arial"/>
          <w:sz w:val="24"/>
          <w:szCs w:val="24"/>
        </w:rPr>
        <w:t>record</w:t>
      </w:r>
      <w:proofErr w:type="spellEnd"/>
      <w:r w:rsidRPr="00883225">
        <w:rPr>
          <w:rFonts w:cs="Arial"/>
          <w:sz w:val="24"/>
          <w:szCs w:val="24"/>
        </w:rPr>
        <w:t xml:space="preserve">“ prokazující podmínku z definice žadatele, a sice 3 distribuční tituly v roce 2019 a 2018 </w:t>
      </w:r>
    </w:p>
    <w:p w14:paraId="5A78F843" w14:textId="77777777" w:rsidR="004C40EB" w:rsidRPr="00A61299" w:rsidRDefault="004C40EB" w:rsidP="00A61299">
      <w:pPr>
        <w:jc w:val="both"/>
        <w:rPr>
          <w:rFonts w:cs="Calibri Light"/>
          <w:color w:val="auto"/>
          <w:sz w:val="24"/>
          <w:szCs w:val="24"/>
        </w:rPr>
      </w:pPr>
    </w:p>
    <w:p w14:paraId="6DD8FC1A" w14:textId="77777777" w:rsidR="004C40EB" w:rsidRPr="000D0257" w:rsidRDefault="004C40EB" w:rsidP="000D0257">
      <w:pPr>
        <w:widowControl w:val="0"/>
        <w:autoSpaceDE w:val="0"/>
        <w:autoSpaceDN w:val="0"/>
        <w:adjustRightInd w:val="0"/>
        <w:ind w:left="0"/>
        <w:contextualSpacing/>
        <w:jc w:val="both"/>
        <w:rPr>
          <w:rFonts w:cs="Arial"/>
          <w:b/>
          <w:color w:val="auto"/>
          <w:sz w:val="24"/>
          <w:szCs w:val="24"/>
        </w:rPr>
      </w:pPr>
      <w:r w:rsidRPr="000D0257">
        <w:rPr>
          <w:rFonts w:cs="Arial"/>
          <w:b/>
          <w:color w:val="auto"/>
          <w:sz w:val="24"/>
          <w:szCs w:val="24"/>
        </w:rPr>
        <w:t xml:space="preserve">Vyplnění výše uvedených údajů je povinné. Bez těchto údajů systém odeslání žádosti technicky neumožní a žádost nebude považována za podanou. </w:t>
      </w:r>
    </w:p>
    <w:p w14:paraId="384C6283" w14:textId="77777777" w:rsidR="004C40EB" w:rsidRPr="00883225" w:rsidRDefault="004C40EB" w:rsidP="00BC4862">
      <w:pPr>
        <w:contextualSpacing/>
        <w:jc w:val="both"/>
        <w:rPr>
          <w:rFonts w:cs="Calibri Light"/>
          <w:color w:val="auto"/>
          <w:sz w:val="24"/>
          <w:szCs w:val="24"/>
        </w:rPr>
      </w:pPr>
    </w:p>
    <w:p w14:paraId="656C192C" w14:textId="77777777" w:rsidR="004C40EB" w:rsidRPr="00662810" w:rsidRDefault="004C40EB" w:rsidP="007467DA">
      <w:pPr>
        <w:widowControl w:val="0"/>
        <w:autoSpaceDE w:val="0"/>
        <w:autoSpaceDN w:val="0"/>
        <w:adjustRightInd w:val="0"/>
        <w:ind w:left="0"/>
        <w:contextualSpacing/>
        <w:jc w:val="both"/>
        <w:rPr>
          <w:rFonts w:cs="Arial"/>
          <w:bCs/>
          <w:color w:val="auto"/>
          <w:sz w:val="24"/>
          <w:szCs w:val="24"/>
        </w:rPr>
      </w:pPr>
      <w:r w:rsidRPr="00E17DB8">
        <w:rPr>
          <w:rFonts w:cs="Calibri"/>
          <w:b/>
          <w:sz w:val="24"/>
          <w:szCs w:val="24"/>
        </w:rPr>
        <w:t xml:space="preserve">K  žádosti </w:t>
      </w:r>
      <w:r>
        <w:rPr>
          <w:rFonts w:cs="Calibri"/>
          <w:b/>
          <w:sz w:val="24"/>
          <w:szCs w:val="24"/>
        </w:rPr>
        <w:t xml:space="preserve">v informačním systému žadatel </w:t>
      </w:r>
      <w:r w:rsidR="006C1473">
        <w:rPr>
          <w:rFonts w:cs="Calibri"/>
          <w:b/>
          <w:sz w:val="24"/>
          <w:szCs w:val="24"/>
        </w:rPr>
        <w:t xml:space="preserve">vypíše a </w:t>
      </w:r>
      <w:r>
        <w:rPr>
          <w:rFonts w:cs="Calibri"/>
          <w:b/>
          <w:sz w:val="24"/>
          <w:szCs w:val="24"/>
        </w:rPr>
        <w:t>přiloží následující přílohy (v kopii ve formá</w:t>
      </w:r>
      <w:r w:rsidRPr="00662810">
        <w:rPr>
          <w:rFonts w:cs="Calibri"/>
          <w:b/>
          <w:sz w:val="24"/>
          <w:szCs w:val="24"/>
        </w:rPr>
        <w:t xml:space="preserve">tu </w:t>
      </w:r>
      <w:proofErr w:type="spellStart"/>
      <w:r w:rsidRPr="00662810">
        <w:rPr>
          <w:rFonts w:cs="Calibri"/>
          <w:b/>
          <w:sz w:val="24"/>
          <w:szCs w:val="24"/>
        </w:rPr>
        <w:t>pdf</w:t>
      </w:r>
      <w:proofErr w:type="spellEnd"/>
      <w:r w:rsidRPr="00662810">
        <w:rPr>
          <w:rFonts w:cs="Calibri"/>
          <w:b/>
          <w:sz w:val="24"/>
          <w:szCs w:val="24"/>
        </w:rPr>
        <w:t>)</w:t>
      </w:r>
      <w:r w:rsidR="00286C54" w:rsidRPr="00662810">
        <w:rPr>
          <w:rFonts w:cs="Calibri"/>
          <w:b/>
          <w:sz w:val="24"/>
          <w:szCs w:val="24"/>
        </w:rPr>
        <w:t>:</w:t>
      </w:r>
      <w:r w:rsidRPr="00662810">
        <w:rPr>
          <w:rFonts w:cs="Calibri"/>
          <w:b/>
          <w:sz w:val="24"/>
          <w:szCs w:val="24"/>
        </w:rPr>
        <w:t xml:space="preserve"> </w:t>
      </w:r>
    </w:p>
    <w:p w14:paraId="7F0EA82A" w14:textId="77777777" w:rsidR="004C40EB" w:rsidRPr="00883225" w:rsidRDefault="006C1473" w:rsidP="00BC4862">
      <w:pPr>
        <w:pStyle w:val="Odstavecseseznamem"/>
        <w:numPr>
          <w:ilvl w:val="0"/>
          <w:numId w:val="2"/>
        </w:numPr>
        <w:jc w:val="both"/>
        <w:rPr>
          <w:sz w:val="24"/>
          <w:szCs w:val="24"/>
        </w:rPr>
      </w:pPr>
      <w:r w:rsidRPr="00662810">
        <w:rPr>
          <w:sz w:val="24"/>
          <w:szCs w:val="24"/>
        </w:rPr>
        <w:t xml:space="preserve">Vypíše </w:t>
      </w:r>
      <w:r w:rsidR="00AF4AF2" w:rsidRPr="00662810">
        <w:rPr>
          <w:sz w:val="24"/>
          <w:szCs w:val="24"/>
        </w:rPr>
        <w:t xml:space="preserve">do systému </w:t>
      </w:r>
      <w:r w:rsidRPr="00662810">
        <w:rPr>
          <w:sz w:val="24"/>
          <w:szCs w:val="24"/>
        </w:rPr>
        <w:t xml:space="preserve">jednotlivě </w:t>
      </w:r>
      <w:r w:rsidR="004C40EB" w:rsidRPr="00662810">
        <w:rPr>
          <w:sz w:val="24"/>
          <w:szCs w:val="24"/>
        </w:rPr>
        <w:t>všech</w:t>
      </w:r>
      <w:r w:rsidRPr="00662810">
        <w:rPr>
          <w:sz w:val="24"/>
          <w:szCs w:val="24"/>
        </w:rPr>
        <w:t>ny</w:t>
      </w:r>
      <w:r w:rsidR="004C40EB" w:rsidRPr="00662810">
        <w:rPr>
          <w:sz w:val="24"/>
          <w:szCs w:val="24"/>
        </w:rPr>
        <w:t xml:space="preserve"> uplatňovan</w:t>
      </w:r>
      <w:r w:rsidRPr="00662810">
        <w:rPr>
          <w:sz w:val="24"/>
          <w:szCs w:val="24"/>
        </w:rPr>
        <w:t>é</w:t>
      </w:r>
      <w:r w:rsidR="004C40EB" w:rsidRPr="00662810">
        <w:rPr>
          <w:sz w:val="24"/>
          <w:szCs w:val="24"/>
        </w:rPr>
        <w:t xml:space="preserve"> fakt</w:t>
      </w:r>
      <w:r w:rsidR="004C40EB" w:rsidRPr="00883225">
        <w:rPr>
          <w:sz w:val="24"/>
          <w:szCs w:val="24"/>
        </w:rPr>
        <w:t>ur</w:t>
      </w:r>
      <w:r>
        <w:rPr>
          <w:sz w:val="24"/>
          <w:szCs w:val="24"/>
        </w:rPr>
        <w:t>y</w:t>
      </w:r>
      <w:r w:rsidR="004C40EB" w:rsidRPr="00883225">
        <w:rPr>
          <w:sz w:val="24"/>
          <w:szCs w:val="24"/>
        </w:rPr>
        <w:t>, sml</w:t>
      </w:r>
      <w:r w:rsidR="00AF4AF2">
        <w:rPr>
          <w:sz w:val="24"/>
          <w:szCs w:val="24"/>
        </w:rPr>
        <w:t>o</w:t>
      </w:r>
      <w:r w:rsidR="004C40EB" w:rsidRPr="00883225">
        <w:rPr>
          <w:sz w:val="24"/>
          <w:szCs w:val="24"/>
        </w:rPr>
        <w:t>uv</w:t>
      </w:r>
      <w:r>
        <w:rPr>
          <w:sz w:val="24"/>
          <w:szCs w:val="24"/>
        </w:rPr>
        <w:t>y</w:t>
      </w:r>
      <w:r w:rsidR="004C40EB" w:rsidRPr="00883225">
        <w:rPr>
          <w:sz w:val="24"/>
          <w:szCs w:val="24"/>
        </w:rPr>
        <w:t xml:space="preserve"> a účetní doklad</w:t>
      </w:r>
      <w:r>
        <w:rPr>
          <w:sz w:val="24"/>
          <w:szCs w:val="24"/>
        </w:rPr>
        <w:t>y</w:t>
      </w:r>
      <w:r w:rsidR="004C40EB" w:rsidRPr="00883225">
        <w:rPr>
          <w:sz w:val="24"/>
          <w:szCs w:val="24"/>
        </w:rPr>
        <w:t xml:space="preserve">, které se budou vztahovat k jednotlivým uznatelným nákladům, které žadatel uvedl a to v následující struktuře: </w:t>
      </w:r>
    </w:p>
    <w:p w14:paraId="705644C6" w14:textId="77777777" w:rsidR="004C40EB" w:rsidRDefault="004C40EB" w:rsidP="000D0257">
      <w:pPr>
        <w:pStyle w:val="Odstavecseseznamem"/>
        <w:numPr>
          <w:ilvl w:val="0"/>
          <w:numId w:val="26"/>
        </w:numPr>
        <w:ind w:left="1440"/>
        <w:jc w:val="both"/>
        <w:rPr>
          <w:color w:val="auto"/>
          <w:sz w:val="24"/>
          <w:szCs w:val="24"/>
        </w:rPr>
      </w:pPr>
      <w:r w:rsidRPr="00883225">
        <w:rPr>
          <w:color w:val="auto"/>
          <w:sz w:val="24"/>
          <w:szCs w:val="24"/>
        </w:rPr>
        <w:t>popis položky,</w:t>
      </w:r>
    </w:p>
    <w:p w14:paraId="389940F6" w14:textId="77777777" w:rsidR="004C40EB" w:rsidRPr="00A61299" w:rsidRDefault="004C40EB" w:rsidP="000D0257">
      <w:pPr>
        <w:pStyle w:val="Odstavecseseznamem"/>
        <w:numPr>
          <w:ilvl w:val="0"/>
          <w:numId w:val="26"/>
        </w:numPr>
        <w:ind w:left="1440"/>
        <w:jc w:val="both"/>
        <w:rPr>
          <w:color w:val="auto"/>
          <w:sz w:val="24"/>
          <w:szCs w:val="24"/>
          <w:u w:val="single"/>
        </w:rPr>
      </w:pPr>
      <w:r w:rsidRPr="00A61299">
        <w:rPr>
          <w:color w:val="auto"/>
          <w:sz w:val="24"/>
          <w:szCs w:val="24"/>
          <w:u w:val="single"/>
        </w:rPr>
        <w:t>odůvodnění, proč je tento uhrazený náklad definovaný žadatelem jako marně vynaložený</w:t>
      </w:r>
      <w:r w:rsidR="00991FF4" w:rsidRPr="00A61299">
        <w:rPr>
          <w:color w:val="auto"/>
          <w:sz w:val="24"/>
          <w:szCs w:val="24"/>
          <w:u w:val="single"/>
        </w:rPr>
        <w:t>,</w:t>
      </w:r>
    </w:p>
    <w:p w14:paraId="6A5DFFE5" w14:textId="77777777" w:rsidR="004C40EB" w:rsidRDefault="004C40EB" w:rsidP="000D0257">
      <w:pPr>
        <w:pStyle w:val="Odstavecseseznamem"/>
        <w:numPr>
          <w:ilvl w:val="0"/>
          <w:numId w:val="26"/>
        </w:numPr>
        <w:ind w:left="1440"/>
        <w:jc w:val="both"/>
        <w:rPr>
          <w:color w:val="auto"/>
          <w:sz w:val="24"/>
          <w:szCs w:val="24"/>
        </w:rPr>
      </w:pPr>
      <w:r w:rsidRPr="00883225">
        <w:rPr>
          <w:color w:val="auto"/>
          <w:sz w:val="24"/>
          <w:szCs w:val="24"/>
        </w:rPr>
        <w:t>typ dokladu,</w:t>
      </w:r>
    </w:p>
    <w:p w14:paraId="332EEEED" w14:textId="77777777" w:rsidR="004C40EB" w:rsidRDefault="004C40EB" w:rsidP="000D0257">
      <w:pPr>
        <w:pStyle w:val="Odstavecseseznamem"/>
        <w:numPr>
          <w:ilvl w:val="0"/>
          <w:numId w:val="26"/>
        </w:numPr>
        <w:ind w:left="1440"/>
        <w:jc w:val="both"/>
        <w:rPr>
          <w:color w:val="auto"/>
          <w:sz w:val="24"/>
          <w:szCs w:val="24"/>
        </w:rPr>
      </w:pPr>
      <w:r w:rsidRPr="00883225">
        <w:rPr>
          <w:color w:val="auto"/>
          <w:sz w:val="24"/>
          <w:szCs w:val="24"/>
        </w:rPr>
        <w:t>výše částky v Kč uvedené na faktuře/účetním dokladu/ smlouvě,</w:t>
      </w:r>
    </w:p>
    <w:p w14:paraId="2A90C1CE" w14:textId="77777777" w:rsidR="004C40EB" w:rsidRDefault="004C40EB" w:rsidP="000D0257">
      <w:pPr>
        <w:pStyle w:val="Odstavecseseznamem"/>
        <w:numPr>
          <w:ilvl w:val="0"/>
          <w:numId w:val="26"/>
        </w:numPr>
        <w:ind w:left="1440"/>
        <w:jc w:val="both"/>
        <w:rPr>
          <w:color w:val="auto"/>
          <w:sz w:val="24"/>
          <w:szCs w:val="24"/>
        </w:rPr>
      </w:pPr>
      <w:r w:rsidRPr="00883225">
        <w:rPr>
          <w:color w:val="auto"/>
          <w:sz w:val="24"/>
          <w:szCs w:val="24"/>
        </w:rPr>
        <w:t>číslo faktury/účetního dokladu/smlouvy včetně dílčích objednávek,</w:t>
      </w:r>
    </w:p>
    <w:p w14:paraId="0E67CF29" w14:textId="77777777" w:rsidR="004C40EB" w:rsidRDefault="004C40EB" w:rsidP="000D0257">
      <w:pPr>
        <w:pStyle w:val="Odstavecseseznamem"/>
        <w:numPr>
          <w:ilvl w:val="0"/>
          <w:numId w:val="26"/>
        </w:numPr>
        <w:ind w:left="1440"/>
        <w:jc w:val="both"/>
        <w:rPr>
          <w:color w:val="auto"/>
          <w:sz w:val="24"/>
          <w:szCs w:val="24"/>
        </w:rPr>
      </w:pPr>
      <w:r w:rsidRPr="00883225">
        <w:rPr>
          <w:color w:val="auto"/>
          <w:sz w:val="24"/>
          <w:szCs w:val="24"/>
        </w:rPr>
        <w:lastRenderedPageBreak/>
        <w:t xml:space="preserve">název dodavatele, </w:t>
      </w:r>
    </w:p>
    <w:p w14:paraId="3F830AC5" w14:textId="77777777" w:rsidR="004C40EB" w:rsidRDefault="004C40EB" w:rsidP="000D0257">
      <w:pPr>
        <w:pStyle w:val="Odstavecseseznamem"/>
        <w:numPr>
          <w:ilvl w:val="0"/>
          <w:numId w:val="26"/>
        </w:numPr>
        <w:ind w:left="1440"/>
        <w:jc w:val="both"/>
        <w:rPr>
          <w:color w:val="auto"/>
          <w:sz w:val="24"/>
          <w:szCs w:val="24"/>
        </w:rPr>
      </w:pPr>
      <w:r w:rsidRPr="00883225">
        <w:rPr>
          <w:color w:val="auto"/>
          <w:sz w:val="24"/>
          <w:szCs w:val="24"/>
        </w:rPr>
        <w:t>identifikační číslo dodavatele/ jiný identifikátor,</w:t>
      </w:r>
    </w:p>
    <w:p w14:paraId="21410E38" w14:textId="77777777" w:rsidR="004C40EB" w:rsidRDefault="004C40EB" w:rsidP="000D0257">
      <w:pPr>
        <w:pStyle w:val="Odstavecseseznamem"/>
        <w:numPr>
          <w:ilvl w:val="0"/>
          <w:numId w:val="26"/>
        </w:numPr>
        <w:ind w:left="1440"/>
        <w:jc w:val="both"/>
        <w:rPr>
          <w:sz w:val="24"/>
          <w:szCs w:val="24"/>
        </w:rPr>
      </w:pPr>
      <w:r w:rsidRPr="00883225">
        <w:rPr>
          <w:color w:val="auto"/>
          <w:sz w:val="24"/>
          <w:szCs w:val="24"/>
        </w:rPr>
        <w:t>datum uskutečnění zdanitelného plnění.</w:t>
      </w:r>
    </w:p>
    <w:p w14:paraId="57CB4E56" w14:textId="77777777" w:rsidR="004C40EB" w:rsidRPr="00663E2C" w:rsidRDefault="004C40EB" w:rsidP="00663E2C">
      <w:pPr>
        <w:pStyle w:val="Odstavecseseznamem"/>
        <w:numPr>
          <w:ilvl w:val="0"/>
          <w:numId w:val="2"/>
        </w:numPr>
        <w:jc w:val="both"/>
        <w:rPr>
          <w:rFonts w:cs="Calibri"/>
          <w:sz w:val="24"/>
          <w:szCs w:val="24"/>
        </w:rPr>
      </w:pPr>
      <w:r w:rsidRPr="00663E2C">
        <w:rPr>
          <w:rFonts w:cs="Calibri"/>
          <w:sz w:val="24"/>
          <w:szCs w:val="24"/>
        </w:rPr>
        <w:t xml:space="preserve">Jednotlivé faktury, smlouvy a účetní doklady nahrává žadatel do systému v elektronické podobě </w:t>
      </w:r>
    </w:p>
    <w:p w14:paraId="2D892AD6" w14:textId="77777777" w:rsidR="004C40EB" w:rsidRDefault="004C40EB" w:rsidP="00663E2C">
      <w:pPr>
        <w:pStyle w:val="Odstavecseseznamem"/>
        <w:numPr>
          <w:ilvl w:val="0"/>
          <w:numId w:val="2"/>
        </w:numPr>
        <w:jc w:val="both"/>
        <w:rPr>
          <w:rFonts w:cs="Calibri"/>
          <w:sz w:val="24"/>
          <w:szCs w:val="24"/>
        </w:rPr>
      </w:pPr>
      <w:r w:rsidRPr="00663E2C">
        <w:rPr>
          <w:rFonts w:cs="Calibri"/>
          <w:sz w:val="24"/>
          <w:szCs w:val="24"/>
        </w:rPr>
        <w:t xml:space="preserve">Doklady o úhradě jednotlivých uznatelných nákladů žadatel nahrává do systému v elektronické podobě </w:t>
      </w:r>
    </w:p>
    <w:p w14:paraId="023D154F" w14:textId="77777777" w:rsidR="004C40EB" w:rsidRDefault="004C40EB" w:rsidP="00663E2C">
      <w:pPr>
        <w:pStyle w:val="Odstavecseseznamem"/>
        <w:jc w:val="both"/>
        <w:rPr>
          <w:rFonts w:cs="Calibri"/>
          <w:sz w:val="24"/>
          <w:szCs w:val="24"/>
        </w:rPr>
      </w:pPr>
    </w:p>
    <w:p w14:paraId="7C6728B3" w14:textId="77777777" w:rsidR="004C40EB" w:rsidRDefault="004C40EB" w:rsidP="000D0257">
      <w:pPr>
        <w:pStyle w:val="Odstavecseseznamem"/>
        <w:numPr>
          <w:ilvl w:val="0"/>
          <w:numId w:val="25"/>
        </w:numPr>
        <w:ind w:left="357"/>
        <w:rPr>
          <w:sz w:val="24"/>
          <w:szCs w:val="24"/>
        </w:rPr>
      </w:pPr>
      <w:r w:rsidRPr="00883225">
        <w:rPr>
          <w:rFonts w:cs="Calibri Light"/>
          <w:b/>
          <w:sz w:val="24"/>
          <w:szCs w:val="24"/>
          <w:u w:val="single"/>
        </w:rPr>
        <w:t xml:space="preserve">Posouzení žádosti </w:t>
      </w:r>
    </w:p>
    <w:p w14:paraId="1C91534B" w14:textId="77777777" w:rsidR="004C40EB" w:rsidRPr="00883225" w:rsidRDefault="004C40EB" w:rsidP="0048791B">
      <w:pPr>
        <w:pStyle w:val="Odstavecseseznamem"/>
        <w:ind w:left="357"/>
        <w:rPr>
          <w:sz w:val="24"/>
          <w:szCs w:val="24"/>
        </w:rPr>
      </w:pPr>
    </w:p>
    <w:p w14:paraId="0E351CD2" w14:textId="77777777" w:rsidR="004C40EB" w:rsidRDefault="004C40EB" w:rsidP="000D0257">
      <w:pPr>
        <w:ind w:left="0"/>
        <w:contextualSpacing/>
        <w:jc w:val="both"/>
        <w:outlineLvl w:val="0"/>
        <w:rPr>
          <w:rFonts w:cs="Calibri"/>
          <w:sz w:val="24"/>
          <w:szCs w:val="24"/>
        </w:rPr>
      </w:pPr>
      <w:r w:rsidRPr="00883225">
        <w:rPr>
          <w:rFonts w:cs="Calibri"/>
          <w:sz w:val="24"/>
          <w:szCs w:val="24"/>
        </w:rPr>
        <w:t>SFKMG provádí formální a obsahovou kontrolu podaných žádostí.</w:t>
      </w:r>
    </w:p>
    <w:p w14:paraId="269F5D16" w14:textId="77777777" w:rsidR="004C40EB" w:rsidRPr="00883225" w:rsidRDefault="004C40EB" w:rsidP="00BC4862">
      <w:pPr>
        <w:contextualSpacing/>
        <w:jc w:val="both"/>
        <w:rPr>
          <w:rFonts w:cs="Calibri"/>
          <w:sz w:val="24"/>
          <w:szCs w:val="24"/>
        </w:rPr>
      </w:pPr>
    </w:p>
    <w:p w14:paraId="4AC2E2B1" w14:textId="77777777" w:rsidR="004C40EB" w:rsidRDefault="004C40EB" w:rsidP="000D0257">
      <w:pPr>
        <w:ind w:left="0"/>
        <w:contextualSpacing/>
        <w:jc w:val="both"/>
        <w:rPr>
          <w:rFonts w:cs="Calibri"/>
          <w:sz w:val="24"/>
          <w:szCs w:val="24"/>
        </w:rPr>
      </w:pPr>
      <w:r w:rsidRPr="00883225">
        <w:rPr>
          <w:rFonts w:cs="Calibri"/>
          <w:sz w:val="24"/>
          <w:szCs w:val="24"/>
        </w:rPr>
        <w:t>Není-li žadatel oprávněným žadatelem nebo žadatel nesplní některou z podmínek stanovených v této Výzvě, MPO usnesením řízení o žádosti zastaví.</w:t>
      </w:r>
    </w:p>
    <w:p w14:paraId="317F8801" w14:textId="77777777" w:rsidR="004C40EB" w:rsidRPr="00883225" w:rsidRDefault="004C40EB" w:rsidP="00BC4862">
      <w:pPr>
        <w:contextualSpacing/>
        <w:jc w:val="both"/>
        <w:rPr>
          <w:rFonts w:cs="Calibri"/>
          <w:sz w:val="24"/>
          <w:szCs w:val="24"/>
        </w:rPr>
      </w:pPr>
    </w:p>
    <w:p w14:paraId="049150D4" w14:textId="77777777" w:rsidR="004C40EB" w:rsidRDefault="004C40EB" w:rsidP="000D0257">
      <w:pPr>
        <w:ind w:left="0"/>
        <w:contextualSpacing/>
        <w:jc w:val="both"/>
        <w:outlineLvl w:val="0"/>
        <w:rPr>
          <w:rFonts w:cs="Calibri"/>
          <w:sz w:val="24"/>
          <w:szCs w:val="24"/>
        </w:rPr>
      </w:pPr>
      <w:r w:rsidRPr="00883225">
        <w:rPr>
          <w:rFonts w:cs="Calibri"/>
          <w:sz w:val="24"/>
          <w:szCs w:val="24"/>
        </w:rPr>
        <w:t xml:space="preserve">Žádost, která splní podmínky, bude MPO doporučena ke schválení. </w:t>
      </w:r>
    </w:p>
    <w:p w14:paraId="55D68CE9" w14:textId="77777777" w:rsidR="004C40EB" w:rsidRPr="00883225" w:rsidRDefault="004C40EB" w:rsidP="00BC4862">
      <w:pPr>
        <w:contextualSpacing/>
        <w:jc w:val="both"/>
        <w:rPr>
          <w:rFonts w:cs="Arial"/>
          <w:b/>
          <w:sz w:val="24"/>
          <w:szCs w:val="24"/>
        </w:rPr>
      </w:pPr>
    </w:p>
    <w:p w14:paraId="22E8B3D1" w14:textId="77777777" w:rsidR="004C40EB" w:rsidRDefault="004C40EB" w:rsidP="000D0257">
      <w:pPr>
        <w:ind w:left="0"/>
        <w:rPr>
          <w:rFonts w:cs="Arial"/>
          <w:b/>
          <w:sz w:val="24"/>
          <w:szCs w:val="24"/>
        </w:rPr>
      </w:pPr>
      <w:r w:rsidRPr="00883225">
        <w:rPr>
          <w:rFonts w:cs="Arial"/>
          <w:b/>
          <w:sz w:val="24"/>
          <w:szCs w:val="24"/>
        </w:rPr>
        <w:br w:type="page"/>
      </w:r>
      <w:r w:rsidRPr="006C1473">
        <w:rPr>
          <w:rFonts w:cs="Arial"/>
          <w:b/>
          <w:sz w:val="32"/>
          <w:szCs w:val="32"/>
        </w:rPr>
        <w:lastRenderedPageBreak/>
        <w:t>B3) Produkční společnosti</w:t>
      </w:r>
      <w:r w:rsidRPr="001F6977">
        <w:rPr>
          <w:rFonts w:cs="Arial"/>
          <w:sz w:val="32"/>
          <w:szCs w:val="32"/>
        </w:rPr>
        <w:br/>
      </w:r>
      <w:r w:rsidRPr="001F6977">
        <w:rPr>
          <w:rFonts w:cs="Arial"/>
          <w:b/>
          <w:sz w:val="32"/>
          <w:szCs w:val="32"/>
        </w:rPr>
        <w:t xml:space="preserve"> </w:t>
      </w:r>
    </w:p>
    <w:p w14:paraId="5447255A" w14:textId="77777777" w:rsidR="004C40EB" w:rsidRDefault="004C40EB" w:rsidP="000D0257">
      <w:pPr>
        <w:pStyle w:val="Bezmezer"/>
        <w:numPr>
          <w:ilvl w:val="0"/>
          <w:numId w:val="28"/>
        </w:numPr>
        <w:ind w:left="360"/>
        <w:contextualSpacing/>
        <w:rPr>
          <w:rFonts w:cs="Arial"/>
          <w:b/>
          <w:sz w:val="24"/>
          <w:szCs w:val="24"/>
          <w:u w:val="single"/>
        </w:rPr>
      </w:pPr>
      <w:r w:rsidRPr="00F503C4">
        <w:rPr>
          <w:rFonts w:cs="Arial"/>
          <w:b/>
          <w:sz w:val="24"/>
          <w:szCs w:val="24"/>
          <w:u w:val="single"/>
        </w:rPr>
        <w:t>Oprávněný žadatel</w:t>
      </w:r>
    </w:p>
    <w:p w14:paraId="4870D206" w14:textId="77777777" w:rsidR="004C40EB" w:rsidRPr="00F503C4" w:rsidRDefault="004C40EB" w:rsidP="001F6977">
      <w:pPr>
        <w:pStyle w:val="Bezmezer"/>
        <w:ind w:left="360"/>
        <w:contextualSpacing/>
        <w:rPr>
          <w:rFonts w:cs="Arial"/>
          <w:b/>
          <w:sz w:val="24"/>
          <w:szCs w:val="24"/>
          <w:u w:val="single"/>
        </w:rPr>
      </w:pPr>
    </w:p>
    <w:p w14:paraId="2B361256" w14:textId="77777777" w:rsidR="004C40EB" w:rsidRDefault="004C40EB" w:rsidP="000D0257">
      <w:pPr>
        <w:pStyle w:val="Bezmezer"/>
        <w:ind w:left="0"/>
        <w:contextualSpacing/>
        <w:jc w:val="both"/>
        <w:rPr>
          <w:rFonts w:cs="Arial"/>
          <w:bCs/>
          <w:color w:val="auto"/>
          <w:sz w:val="24"/>
          <w:szCs w:val="24"/>
        </w:rPr>
      </w:pPr>
      <w:r w:rsidRPr="00F503C4">
        <w:rPr>
          <w:rFonts w:cs="Arial"/>
          <w:bCs/>
          <w:color w:val="auto"/>
          <w:sz w:val="24"/>
          <w:szCs w:val="24"/>
        </w:rPr>
        <w:t xml:space="preserve">Podpora je určena pro produkční společnost (právnická osoba): </w:t>
      </w:r>
    </w:p>
    <w:p w14:paraId="546A4522" w14:textId="77777777" w:rsidR="004C40EB" w:rsidRDefault="004C40EB" w:rsidP="000D0257">
      <w:pPr>
        <w:pStyle w:val="Odstavecseseznamem"/>
        <w:numPr>
          <w:ilvl w:val="0"/>
          <w:numId w:val="27"/>
        </w:numPr>
        <w:jc w:val="both"/>
        <w:rPr>
          <w:rFonts w:cs="Arial"/>
          <w:bCs/>
          <w:color w:val="auto"/>
          <w:sz w:val="24"/>
          <w:szCs w:val="24"/>
        </w:rPr>
      </w:pPr>
      <w:r>
        <w:rPr>
          <w:rFonts w:cs="Arial"/>
          <w:bCs/>
          <w:color w:val="auto"/>
          <w:sz w:val="24"/>
          <w:szCs w:val="24"/>
        </w:rPr>
        <w:t>k</w:t>
      </w:r>
      <w:r w:rsidRPr="00F503C4">
        <w:rPr>
          <w:rFonts w:cs="Arial"/>
          <w:bCs/>
          <w:color w:val="auto"/>
          <w:sz w:val="24"/>
          <w:szCs w:val="24"/>
        </w:rPr>
        <w:t xml:space="preserve">terou se ve smyslu § 2 odst. 1 písm. c) zákona č. 496/2012 Sb., o </w:t>
      </w:r>
      <w:r w:rsidRPr="00F503C4">
        <w:rPr>
          <w:rStyle w:val="h1a"/>
          <w:rFonts w:cs="Arial"/>
          <w:bCs/>
          <w:iCs/>
          <w:color w:val="auto"/>
          <w:sz w:val="24"/>
          <w:szCs w:val="24"/>
        </w:rPr>
        <w:t xml:space="preserve">audiovizuálních dílech a podpoře kinematografie a o změně některých zákonů (zákon o audiovizi), rozumí výrobce AVD (právnická osoba), </w:t>
      </w:r>
      <w:r w:rsidRPr="00F503C4">
        <w:rPr>
          <w:bCs/>
          <w:sz w:val="24"/>
          <w:szCs w:val="24"/>
        </w:rPr>
        <w:t>který je držitelem nebo jedním z držitelů oprávnění k výkonu práva užít AVD, včetně autorských děl a uměleckých výkonů v něm audiovizuálně užitých, a zároveň jí náleží práva výrobce zvukově obrazového záznamu k záznamu AVD nebo podíl na těchto právech</w:t>
      </w:r>
    </w:p>
    <w:p w14:paraId="0BEB05AB" w14:textId="77777777" w:rsidR="004C40EB" w:rsidRDefault="004C40EB" w:rsidP="000D0257">
      <w:pPr>
        <w:pStyle w:val="Odstavecseseznamem"/>
        <w:jc w:val="both"/>
        <w:rPr>
          <w:rFonts w:cs="Arial"/>
          <w:bCs/>
          <w:color w:val="auto"/>
          <w:sz w:val="24"/>
          <w:szCs w:val="24"/>
        </w:rPr>
      </w:pPr>
    </w:p>
    <w:p w14:paraId="52451C34" w14:textId="77777777" w:rsidR="004C40EB" w:rsidRDefault="004C40EB" w:rsidP="000D0257">
      <w:pPr>
        <w:pStyle w:val="Odstavecseseznamem"/>
        <w:jc w:val="both"/>
        <w:rPr>
          <w:rFonts w:cs="Arial"/>
          <w:bCs/>
          <w:color w:val="auto"/>
          <w:sz w:val="24"/>
          <w:szCs w:val="24"/>
        </w:rPr>
      </w:pPr>
      <w:r w:rsidRPr="00F503C4">
        <w:rPr>
          <w:rFonts w:cs="Arial"/>
          <w:bCs/>
          <w:color w:val="auto"/>
          <w:sz w:val="24"/>
          <w:szCs w:val="24"/>
        </w:rPr>
        <w:t>a současně</w:t>
      </w:r>
    </w:p>
    <w:p w14:paraId="4057E1BD" w14:textId="77777777" w:rsidR="004C40EB" w:rsidRDefault="004C40EB" w:rsidP="000D0257">
      <w:pPr>
        <w:pStyle w:val="Odstavecseseznamem"/>
        <w:jc w:val="both"/>
        <w:rPr>
          <w:rFonts w:cs="Arial"/>
          <w:bCs/>
          <w:color w:val="auto"/>
          <w:sz w:val="24"/>
          <w:szCs w:val="24"/>
        </w:rPr>
      </w:pPr>
    </w:p>
    <w:p w14:paraId="067BEA41" w14:textId="77777777" w:rsidR="004C40EB" w:rsidRDefault="004C40EB" w:rsidP="000D0257">
      <w:pPr>
        <w:pStyle w:val="Odstavecseseznamem"/>
        <w:numPr>
          <w:ilvl w:val="0"/>
          <w:numId w:val="2"/>
        </w:numPr>
        <w:jc w:val="both"/>
        <w:rPr>
          <w:rFonts w:cs="Arial"/>
          <w:bCs/>
          <w:color w:val="auto"/>
          <w:sz w:val="24"/>
          <w:szCs w:val="24"/>
        </w:rPr>
      </w:pPr>
      <w:r w:rsidRPr="00F503C4">
        <w:rPr>
          <w:rFonts w:cs="Arial"/>
          <w:bCs/>
          <w:color w:val="auto"/>
          <w:sz w:val="24"/>
          <w:szCs w:val="24"/>
        </w:rPr>
        <w:t xml:space="preserve">kterou ve smyslu </w:t>
      </w:r>
      <w:r w:rsidRPr="00F503C4">
        <w:rPr>
          <w:bCs/>
          <w:sz w:val="24"/>
          <w:szCs w:val="24"/>
        </w:rPr>
        <w:t>§ 43 odst. 3 zákona č. 231/2001 Sb. o provozování rozhlasového a televizního vysílání a o změně dalších zákonů, rozumí nezávislý výrobce AVD, tj. právnická osoba, která není provozovatelem televizního vysílání, ani není s provozovatelem televizního vysílání majetkově propojena nebo jejíž dodávky děl pro jednoho provozovatele televizního vysílání nepřesáhnou v průběhu 3 let 90 % její celkové výroby. Osobou majetkově propojenou s provozovatelem televizního vysílání se rozumí osoba, která se podílí na hlasovacích právech nebo základním kapitálu tohoto provozovatele televizního vysílání, nebo osoba, v níž se provozovatel televizního vysílání podílí na hlasovacích právech nebo základním kapitálu.</w:t>
      </w:r>
    </w:p>
    <w:p w14:paraId="5AD663E1" w14:textId="77777777" w:rsidR="004C40EB" w:rsidRDefault="004C40EB" w:rsidP="000D0257">
      <w:pPr>
        <w:pStyle w:val="Odstavecseseznamem"/>
        <w:jc w:val="both"/>
        <w:rPr>
          <w:rFonts w:cs="Arial"/>
          <w:bCs/>
          <w:color w:val="auto"/>
          <w:sz w:val="24"/>
          <w:szCs w:val="24"/>
        </w:rPr>
      </w:pPr>
    </w:p>
    <w:p w14:paraId="6DC28547" w14:textId="77777777" w:rsidR="004C40EB" w:rsidRDefault="004C40EB" w:rsidP="000D0257">
      <w:pPr>
        <w:pStyle w:val="Odstavecseseznamem"/>
        <w:jc w:val="both"/>
        <w:rPr>
          <w:rFonts w:cs="Arial"/>
          <w:bCs/>
          <w:color w:val="auto"/>
          <w:sz w:val="24"/>
          <w:szCs w:val="24"/>
        </w:rPr>
      </w:pPr>
      <w:r w:rsidRPr="00F503C4">
        <w:rPr>
          <w:rFonts w:cs="Arial"/>
          <w:bCs/>
          <w:color w:val="auto"/>
          <w:sz w:val="24"/>
          <w:szCs w:val="24"/>
        </w:rPr>
        <w:t>a současně</w:t>
      </w:r>
      <w:r w:rsidRPr="001F6977">
        <w:rPr>
          <w:rFonts w:cs="Arial"/>
          <w:bCs/>
          <w:color w:val="auto"/>
          <w:sz w:val="24"/>
          <w:szCs w:val="24"/>
        </w:rPr>
        <w:t xml:space="preserve"> </w:t>
      </w:r>
    </w:p>
    <w:p w14:paraId="5A7FED20" w14:textId="77777777" w:rsidR="004C40EB" w:rsidRDefault="004C40EB" w:rsidP="000D0257">
      <w:pPr>
        <w:pStyle w:val="Odstavecseseznamem"/>
        <w:jc w:val="both"/>
        <w:rPr>
          <w:rFonts w:cs="Arial"/>
          <w:bCs/>
          <w:color w:val="auto"/>
          <w:sz w:val="24"/>
          <w:szCs w:val="24"/>
        </w:rPr>
      </w:pPr>
    </w:p>
    <w:p w14:paraId="78B8DA09" w14:textId="77777777" w:rsidR="004C40EB" w:rsidRDefault="004C40EB" w:rsidP="000D0257">
      <w:pPr>
        <w:pStyle w:val="Odstavecseseznamem"/>
        <w:numPr>
          <w:ilvl w:val="0"/>
          <w:numId w:val="2"/>
        </w:numPr>
        <w:jc w:val="both"/>
        <w:rPr>
          <w:bCs/>
          <w:sz w:val="24"/>
          <w:szCs w:val="24"/>
        </w:rPr>
      </w:pPr>
      <w:r w:rsidRPr="00F503C4">
        <w:rPr>
          <w:rFonts w:cs="Arial"/>
          <w:bCs/>
          <w:color w:val="auto"/>
          <w:sz w:val="24"/>
          <w:szCs w:val="24"/>
        </w:rPr>
        <w:t xml:space="preserve">která </w:t>
      </w:r>
      <w:r w:rsidRPr="00F503C4">
        <w:rPr>
          <w:bCs/>
          <w:sz w:val="24"/>
          <w:szCs w:val="24"/>
        </w:rPr>
        <w:t>tuto činnost provozuje soustavně a dlouhodobě, což pro účely této výzvy znamená, že:</w:t>
      </w:r>
    </w:p>
    <w:p w14:paraId="66917D4F" w14:textId="77777777" w:rsidR="004C40EB" w:rsidRDefault="004C40EB" w:rsidP="000D0257">
      <w:pPr>
        <w:pStyle w:val="Odstavecseseznamem"/>
        <w:numPr>
          <w:ilvl w:val="1"/>
          <w:numId w:val="2"/>
        </w:numPr>
        <w:jc w:val="both"/>
        <w:rPr>
          <w:sz w:val="24"/>
          <w:szCs w:val="24"/>
        </w:rPr>
      </w:pPr>
      <w:r w:rsidRPr="00F503C4">
        <w:rPr>
          <w:sz w:val="24"/>
          <w:szCs w:val="24"/>
        </w:rPr>
        <w:t>žadatel zpřístupnil minimálně 5 AVD (seriál, T</w:t>
      </w:r>
      <w:r w:rsidR="0080224C">
        <w:rPr>
          <w:sz w:val="24"/>
          <w:szCs w:val="24"/>
        </w:rPr>
        <w:t>V</w:t>
      </w:r>
      <w:r w:rsidRPr="00F503C4">
        <w:rPr>
          <w:sz w:val="24"/>
          <w:szCs w:val="24"/>
        </w:rPr>
        <w:t xml:space="preserve"> film, kinematografické dílo) od zahájení ekonomické činnosti a z toho minimálně 3 jsou uvedeny na ČSFD, nebo </w:t>
      </w:r>
    </w:p>
    <w:p w14:paraId="76812B38" w14:textId="77777777" w:rsidR="004C40EB" w:rsidRDefault="004C40EB" w:rsidP="000D0257">
      <w:pPr>
        <w:pStyle w:val="Odstavecseseznamem"/>
        <w:numPr>
          <w:ilvl w:val="1"/>
          <w:numId w:val="2"/>
        </w:numPr>
        <w:jc w:val="both"/>
        <w:rPr>
          <w:sz w:val="24"/>
          <w:szCs w:val="24"/>
        </w:rPr>
      </w:pPr>
      <w:r w:rsidRPr="00F503C4">
        <w:rPr>
          <w:sz w:val="24"/>
          <w:szCs w:val="24"/>
        </w:rPr>
        <w:t>žadatel, který je producentem reklamních AVD realizoval minimálně 3 kontrakty (smlouva, objednávka) za rok 2018 a 3 kontrakty za rok 2019</w:t>
      </w:r>
    </w:p>
    <w:p w14:paraId="5463F648" w14:textId="77777777" w:rsidR="004C40EB" w:rsidRDefault="004C40EB" w:rsidP="001F6977">
      <w:pPr>
        <w:pStyle w:val="l6"/>
        <w:spacing w:before="0" w:beforeAutospacing="0" w:after="160" w:afterAutospacing="0" w:line="276" w:lineRule="auto"/>
        <w:contextualSpacing/>
        <w:jc w:val="both"/>
        <w:rPr>
          <w:rFonts w:ascii="Calibri" w:hAnsi="Calibri" w:cs="Arial"/>
        </w:rPr>
      </w:pPr>
    </w:p>
    <w:p w14:paraId="19EC1A93" w14:textId="77777777" w:rsidR="004C40EB" w:rsidRDefault="004C40EB" w:rsidP="000D0257">
      <w:pPr>
        <w:pStyle w:val="l6"/>
        <w:spacing w:before="0" w:beforeAutospacing="0" w:after="160" w:afterAutospacing="0" w:line="276" w:lineRule="auto"/>
        <w:contextualSpacing/>
        <w:jc w:val="both"/>
        <w:rPr>
          <w:rFonts w:ascii="Calibri" w:hAnsi="Calibri" w:cs="Arial"/>
        </w:rPr>
      </w:pPr>
      <w:r w:rsidRPr="001F6977">
        <w:rPr>
          <w:rFonts w:ascii="Calibri" w:hAnsi="Calibri" w:cs="Arial"/>
        </w:rPr>
        <w:t xml:space="preserve">Výše uvedené </w:t>
      </w:r>
      <w:r>
        <w:rPr>
          <w:rFonts w:ascii="Calibri" w:hAnsi="Calibri" w:cs="Arial"/>
        </w:rPr>
        <w:t xml:space="preserve">skutečnosti </w:t>
      </w:r>
      <w:r w:rsidRPr="001F6977">
        <w:rPr>
          <w:rFonts w:ascii="Calibri" w:hAnsi="Calibri" w:cs="Arial"/>
        </w:rPr>
        <w:t xml:space="preserve">dokládá žadatel </w:t>
      </w:r>
      <w:r>
        <w:rPr>
          <w:rFonts w:ascii="Calibri" w:hAnsi="Calibri" w:cs="Arial"/>
        </w:rPr>
        <w:t>formou</w:t>
      </w:r>
      <w:r w:rsidRPr="001F6977">
        <w:rPr>
          <w:rFonts w:ascii="Calibri" w:hAnsi="Calibri" w:cs="Arial"/>
        </w:rPr>
        <w:t xml:space="preserve"> „track </w:t>
      </w:r>
      <w:proofErr w:type="spellStart"/>
      <w:r w:rsidRPr="001F6977">
        <w:rPr>
          <w:rFonts w:ascii="Calibri" w:hAnsi="Calibri" w:cs="Arial"/>
        </w:rPr>
        <w:t>record</w:t>
      </w:r>
      <w:proofErr w:type="spellEnd"/>
      <w:r w:rsidRPr="001F6977">
        <w:rPr>
          <w:rFonts w:ascii="Calibri" w:hAnsi="Calibri" w:cs="Arial"/>
        </w:rPr>
        <w:t>“ soupisem (profesní CV společnosti)</w:t>
      </w:r>
      <w:r>
        <w:rPr>
          <w:rFonts w:ascii="Calibri" w:hAnsi="Calibri" w:cs="Arial"/>
        </w:rPr>
        <w:t>.</w:t>
      </w:r>
      <w:r w:rsidRPr="001F6977">
        <w:rPr>
          <w:rFonts w:ascii="Calibri" w:hAnsi="Calibri" w:cs="Arial"/>
        </w:rPr>
        <w:t>,</w:t>
      </w:r>
    </w:p>
    <w:p w14:paraId="11C43AE5" w14:textId="77777777" w:rsidR="004C40EB" w:rsidRDefault="004C40EB" w:rsidP="001F6977">
      <w:pPr>
        <w:pStyle w:val="Bezmezer"/>
        <w:contextualSpacing/>
        <w:rPr>
          <w:rFonts w:cs="Arial"/>
          <w:b/>
          <w:bCs/>
          <w:color w:val="auto"/>
          <w:sz w:val="24"/>
          <w:szCs w:val="24"/>
        </w:rPr>
      </w:pPr>
    </w:p>
    <w:p w14:paraId="30140D3A" w14:textId="77777777" w:rsidR="00286C54" w:rsidRDefault="00286C54" w:rsidP="001F6977">
      <w:pPr>
        <w:pStyle w:val="Bezmezer"/>
        <w:contextualSpacing/>
        <w:rPr>
          <w:rFonts w:cs="Arial"/>
          <w:b/>
          <w:bCs/>
          <w:color w:val="auto"/>
          <w:sz w:val="24"/>
          <w:szCs w:val="24"/>
        </w:rPr>
      </w:pPr>
    </w:p>
    <w:p w14:paraId="0C4C4017" w14:textId="77777777" w:rsidR="004C40EB" w:rsidRDefault="004C40EB" w:rsidP="001F6977">
      <w:pPr>
        <w:pStyle w:val="Bezmezer"/>
        <w:contextualSpacing/>
        <w:rPr>
          <w:rFonts w:cs="Arial"/>
          <w:b/>
          <w:bCs/>
          <w:color w:val="auto"/>
          <w:sz w:val="24"/>
          <w:szCs w:val="24"/>
        </w:rPr>
      </w:pPr>
    </w:p>
    <w:p w14:paraId="644379E9" w14:textId="77777777" w:rsidR="004C40EB" w:rsidRPr="001F6977" w:rsidRDefault="004C40EB" w:rsidP="001F6977">
      <w:pPr>
        <w:pStyle w:val="Bezmezer"/>
        <w:contextualSpacing/>
        <w:rPr>
          <w:rFonts w:cs="Arial"/>
          <w:b/>
          <w:bCs/>
          <w:color w:val="auto"/>
          <w:sz w:val="24"/>
          <w:szCs w:val="24"/>
        </w:rPr>
      </w:pPr>
    </w:p>
    <w:p w14:paraId="0BA8CB65" w14:textId="77777777" w:rsidR="004C40EB" w:rsidRDefault="004C40EB" w:rsidP="000D0257">
      <w:pPr>
        <w:pStyle w:val="Bezmezer"/>
        <w:numPr>
          <w:ilvl w:val="0"/>
          <w:numId w:val="28"/>
        </w:numPr>
        <w:ind w:left="360"/>
        <w:contextualSpacing/>
        <w:rPr>
          <w:rFonts w:cs="Arial"/>
          <w:b/>
          <w:bCs/>
          <w:color w:val="auto"/>
          <w:sz w:val="24"/>
          <w:szCs w:val="24"/>
          <w:u w:val="single"/>
        </w:rPr>
      </w:pPr>
      <w:r w:rsidRPr="001F6977">
        <w:rPr>
          <w:rFonts w:cs="Arial"/>
          <w:b/>
          <w:bCs/>
          <w:color w:val="auto"/>
          <w:sz w:val="24"/>
          <w:szCs w:val="24"/>
          <w:u w:val="single"/>
        </w:rPr>
        <w:lastRenderedPageBreak/>
        <w:t>Forma</w:t>
      </w:r>
      <w:r>
        <w:rPr>
          <w:rFonts w:cs="Arial"/>
          <w:b/>
          <w:bCs/>
          <w:color w:val="auto"/>
          <w:sz w:val="24"/>
          <w:szCs w:val="24"/>
          <w:u w:val="single"/>
        </w:rPr>
        <w:t xml:space="preserve"> a účel</w:t>
      </w:r>
      <w:r w:rsidRPr="001F6977">
        <w:rPr>
          <w:rFonts w:cs="Arial"/>
          <w:b/>
          <w:bCs/>
          <w:color w:val="auto"/>
          <w:sz w:val="24"/>
          <w:szCs w:val="24"/>
          <w:u w:val="single"/>
        </w:rPr>
        <w:t xml:space="preserve"> podpory</w:t>
      </w:r>
    </w:p>
    <w:p w14:paraId="658F9CCF" w14:textId="77777777" w:rsidR="004C40EB" w:rsidRPr="001F6977" w:rsidRDefault="004C40EB" w:rsidP="001F6977">
      <w:pPr>
        <w:pStyle w:val="Bezmezer"/>
        <w:ind w:left="0"/>
        <w:contextualSpacing/>
        <w:rPr>
          <w:rFonts w:cs="Arial"/>
          <w:sz w:val="24"/>
          <w:szCs w:val="24"/>
        </w:rPr>
      </w:pPr>
    </w:p>
    <w:p w14:paraId="517F971A" w14:textId="77777777" w:rsidR="004C40EB" w:rsidRDefault="004C40EB" w:rsidP="000D0257">
      <w:pPr>
        <w:ind w:left="0"/>
        <w:contextualSpacing/>
        <w:jc w:val="both"/>
        <w:outlineLvl w:val="0"/>
        <w:rPr>
          <w:rFonts w:cs="Calibri Light"/>
          <w:color w:val="auto"/>
          <w:sz w:val="24"/>
          <w:szCs w:val="24"/>
        </w:rPr>
      </w:pPr>
      <w:r w:rsidRPr="00F503C4">
        <w:rPr>
          <w:rFonts w:cs="Calibri Light"/>
          <w:color w:val="auto"/>
          <w:sz w:val="24"/>
          <w:szCs w:val="24"/>
        </w:rPr>
        <w:t>Podpora poskytnutá MPO je maximálně ve výši 5 mil. Kč pro jednoho žadatele.</w:t>
      </w:r>
    </w:p>
    <w:p w14:paraId="26D49B7C" w14:textId="77777777" w:rsidR="004C40EB" w:rsidRPr="00F503C4" w:rsidRDefault="004C40EB" w:rsidP="004C39C5">
      <w:pPr>
        <w:contextualSpacing/>
        <w:jc w:val="both"/>
        <w:rPr>
          <w:rFonts w:cs="Calibri Light"/>
          <w:color w:val="auto"/>
          <w:sz w:val="24"/>
          <w:szCs w:val="24"/>
        </w:rPr>
      </w:pPr>
    </w:p>
    <w:p w14:paraId="455DB21F" w14:textId="77777777" w:rsidR="004C40EB" w:rsidRDefault="004C40EB" w:rsidP="000D0257">
      <w:pPr>
        <w:ind w:left="0"/>
        <w:contextualSpacing/>
        <w:jc w:val="both"/>
        <w:rPr>
          <w:rFonts w:cs="Calibri Light"/>
          <w:color w:val="auto"/>
          <w:sz w:val="24"/>
          <w:szCs w:val="24"/>
        </w:rPr>
      </w:pPr>
      <w:r w:rsidRPr="00F503C4">
        <w:rPr>
          <w:rFonts w:cs="Calibri Light"/>
          <w:color w:val="auto"/>
          <w:sz w:val="24"/>
          <w:szCs w:val="24"/>
        </w:rPr>
        <w:t>Podpora se poskytuje v maximální výši 50 % z níže uvedených uznatelných nákladů definovaných v této Výzvě, tj. marně vynaložených (uhrazených) nákladů žadatele a neuhrazených nákladů (závazků) žadatele za období od 1. 10. 2019 do 31. 12. 2020 (</w:t>
      </w:r>
      <w:r w:rsidR="00991FF4">
        <w:rPr>
          <w:rFonts w:cs="Calibri Light"/>
          <w:color w:val="auto"/>
          <w:sz w:val="24"/>
          <w:szCs w:val="24"/>
        </w:rPr>
        <w:t xml:space="preserve">tzv. </w:t>
      </w:r>
      <w:r w:rsidRPr="00F503C4">
        <w:rPr>
          <w:rFonts w:cs="Calibri Light"/>
          <w:color w:val="auto"/>
          <w:sz w:val="24"/>
          <w:szCs w:val="24"/>
        </w:rPr>
        <w:t>rozhodné období).</w:t>
      </w:r>
    </w:p>
    <w:p w14:paraId="36873371" w14:textId="77777777" w:rsidR="004C40EB" w:rsidRPr="001F6977" w:rsidRDefault="004C40EB" w:rsidP="004C39C5">
      <w:pPr>
        <w:contextualSpacing/>
        <w:jc w:val="both"/>
        <w:rPr>
          <w:rFonts w:cs="Calibri Light"/>
          <w:color w:val="auto"/>
          <w:sz w:val="24"/>
          <w:szCs w:val="24"/>
        </w:rPr>
      </w:pPr>
    </w:p>
    <w:p w14:paraId="7BCD4A44" w14:textId="77777777" w:rsidR="004C40EB" w:rsidRDefault="004C40EB" w:rsidP="000D0257">
      <w:pPr>
        <w:ind w:left="0"/>
        <w:contextualSpacing/>
        <w:jc w:val="both"/>
        <w:rPr>
          <w:sz w:val="24"/>
          <w:szCs w:val="24"/>
        </w:rPr>
      </w:pPr>
      <w:r w:rsidRPr="001F6977">
        <w:rPr>
          <w:sz w:val="24"/>
          <w:szCs w:val="24"/>
        </w:rPr>
        <w:t xml:space="preserve">Rozhodné období pro uplatnění </w:t>
      </w:r>
      <w:r w:rsidR="009E3894">
        <w:rPr>
          <w:sz w:val="24"/>
          <w:szCs w:val="24"/>
        </w:rPr>
        <w:t>uznatelných nákladů (uhrazených tj. marně vynaložených, jakož i neuhrazených)</w:t>
      </w:r>
      <w:r w:rsidRPr="001F6977">
        <w:rPr>
          <w:sz w:val="24"/>
          <w:szCs w:val="24"/>
        </w:rPr>
        <w:t xml:space="preserve">, je stanoveno v dostatečném časovém předstihu před prvním uzavřením kin a znemožněním výroby AVD  z důvodů mimořádných opatření vlády ČR, které pro žadatele znamenalo výpadek očekávaných příjmů ze vstupného, ze kterého žadatel hradí odložené platby a závazky, např. splátky úvěrů apod. Uzavření kin znamenalo zároveň několikanásobné přeprogramování nasazení jednotlivých titulů do distribuce, která se v některých případech vůbec neuskutečnila. Výroba  AVD byla zároveň zatížena dalšími významnými vícenáklady souvisejícími s onemocněním Covid – 19 (opakované testování výkonných umělců a členů štábu). </w:t>
      </w:r>
    </w:p>
    <w:p w14:paraId="0DA71934" w14:textId="77777777" w:rsidR="004C40EB" w:rsidRDefault="004C40EB" w:rsidP="000D0257">
      <w:pPr>
        <w:contextualSpacing/>
        <w:jc w:val="both"/>
        <w:rPr>
          <w:rFonts w:cs="Calibri Light"/>
          <w:color w:val="auto"/>
          <w:sz w:val="24"/>
          <w:szCs w:val="24"/>
        </w:rPr>
      </w:pPr>
    </w:p>
    <w:p w14:paraId="5E7E952A" w14:textId="77777777" w:rsidR="004C40EB" w:rsidRDefault="004C40EB" w:rsidP="000D0257">
      <w:pPr>
        <w:ind w:left="0"/>
        <w:contextualSpacing/>
        <w:jc w:val="both"/>
        <w:rPr>
          <w:rFonts w:cs="Calibri Light"/>
          <w:color w:val="auto"/>
          <w:sz w:val="24"/>
          <w:szCs w:val="24"/>
        </w:rPr>
      </w:pPr>
      <w:r w:rsidRPr="001F6977">
        <w:rPr>
          <w:rFonts w:cs="Calibri Light"/>
          <w:color w:val="auto"/>
          <w:sz w:val="24"/>
          <w:szCs w:val="24"/>
        </w:rPr>
        <w:t>Podpora bude poskytnuta na základě rozhodnutí o poskytnutí dotace vydaného poskytovatelem podpory (dále jen „Rozhodnutí“).</w:t>
      </w:r>
    </w:p>
    <w:p w14:paraId="392D4BB8" w14:textId="77777777" w:rsidR="004C40EB" w:rsidRPr="005322E9" w:rsidRDefault="004C40EB" w:rsidP="005322E9">
      <w:pPr>
        <w:contextualSpacing/>
        <w:rPr>
          <w:rFonts w:cs="Calibri"/>
          <w:b/>
          <w:sz w:val="24"/>
          <w:szCs w:val="24"/>
        </w:rPr>
      </w:pPr>
    </w:p>
    <w:p w14:paraId="19BE950F" w14:textId="77777777" w:rsidR="004C40EB" w:rsidRDefault="004C40EB" w:rsidP="000D0257">
      <w:pPr>
        <w:ind w:left="0"/>
        <w:contextualSpacing/>
        <w:jc w:val="both"/>
        <w:outlineLvl w:val="0"/>
        <w:rPr>
          <w:rFonts w:cs="Calibri"/>
          <w:b/>
          <w:bCs/>
          <w:color w:val="auto"/>
          <w:sz w:val="24"/>
          <w:szCs w:val="24"/>
        </w:rPr>
      </w:pPr>
      <w:r w:rsidRPr="005322E9">
        <w:rPr>
          <w:rFonts w:cs="Calibri"/>
          <w:b/>
          <w:bCs/>
          <w:color w:val="auto"/>
          <w:sz w:val="24"/>
          <w:szCs w:val="24"/>
        </w:rPr>
        <w:t>Uznatelné náklady</w:t>
      </w:r>
    </w:p>
    <w:p w14:paraId="3F69114E" w14:textId="77777777" w:rsidR="004C40EB" w:rsidRDefault="004C40EB" w:rsidP="000D0257">
      <w:pPr>
        <w:pStyle w:val="Odstavecseseznamem"/>
        <w:numPr>
          <w:ilvl w:val="0"/>
          <w:numId w:val="31"/>
        </w:numPr>
        <w:ind w:left="717"/>
        <w:rPr>
          <w:rFonts w:cs="Calibri"/>
          <w:color w:val="auto"/>
          <w:sz w:val="24"/>
          <w:szCs w:val="24"/>
          <w:u w:val="single"/>
        </w:rPr>
      </w:pPr>
      <w:r w:rsidRPr="00F503C4">
        <w:rPr>
          <w:rFonts w:cs="Calibri"/>
          <w:color w:val="auto"/>
          <w:sz w:val="24"/>
          <w:szCs w:val="24"/>
          <w:u w:val="single"/>
        </w:rPr>
        <w:t xml:space="preserve">Uznatelné náklady uhrazené (dokládané fakturou, smlouvou nebo účetním dokladem + dokladem o provedení platby) žadatele jsou: </w:t>
      </w:r>
    </w:p>
    <w:p w14:paraId="3CC9A14C" w14:textId="77777777" w:rsidR="004C40EB" w:rsidRDefault="004C40EB" w:rsidP="000D0257">
      <w:pPr>
        <w:pStyle w:val="Bezmezer"/>
        <w:numPr>
          <w:ilvl w:val="0"/>
          <w:numId w:val="29"/>
        </w:numPr>
        <w:ind w:left="1077"/>
        <w:contextualSpacing/>
        <w:jc w:val="both"/>
        <w:rPr>
          <w:rFonts w:cs="Calibri"/>
          <w:color w:val="auto"/>
          <w:sz w:val="24"/>
          <w:szCs w:val="24"/>
        </w:rPr>
      </w:pPr>
      <w:r w:rsidRPr="00F503C4">
        <w:rPr>
          <w:rFonts w:cs="Calibri"/>
          <w:color w:val="auto"/>
          <w:sz w:val="24"/>
          <w:szCs w:val="24"/>
        </w:rPr>
        <w:t>provozní náklady nájemních i vlastních prostor žadatele + energie</w:t>
      </w:r>
    </w:p>
    <w:p w14:paraId="1E3DB0C9" w14:textId="77777777" w:rsidR="004C40EB" w:rsidRPr="006C1473" w:rsidRDefault="00460635" w:rsidP="000D0257">
      <w:pPr>
        <w:pStyle w:val="Bezmezer"/>
        <w:numPr>
          <w:ilvl w:val="0"/>
          <w:numId w:val="24"/>
        </w:numPr>
        <w:ind w:left="1077"/>
        <w:contextualSpacing/>
        <w:jc w:val="both"/>
        <w:rPr>
          <w:rFonts w:cs="Calibri"/>
          <w:sz w:val="24"/>
          <w:szCs w:val="24"/>
        </w:rPr>
      </w:pPr>
      <w:r w:rsidRPr="006C1473">
        <w:rPr>
          <w:rFonts w:cs="Calibri"/>
          <w:color w:val="auto"/>
          <w:sz w:val="24"/>
          <w:szCs w:val="24"/>
        </w:rPr>
        <w:t xml:space="preserve">náklady na zaměstnance </w:t>
      </w:r>
      <w:r w:rsidR="004C40EB" w:rsidRPr="006C1473">
        <w:rPr>
          <w:rFonts w:cs="Calibri"/>
          <w:color w:val="auto"/>
          <w:sz w:val="24"/>
          <w:szCs w:val="24"/>
        </w:rPr>
        <w:t xml:space="preserve">na </w:t>
      </w:r>
      <w:r w:rsidR="00A61299" w:rsidRPr="006C1473">
        <w:rPr>
          <w:rFonts w:cs="Calibri"/>
          <w:color w:val="auto"/>
          <w:sz w:val="24"/>
          <w:szCs w:val="24"/>
        </w:rPr>
        <w:t>DPP a DPČ</w:t>
      </w:r>
      <w:r w:rsidR="004C40EB" w:rsidRPr="006C1473">
        <w:rPr>
          <w:rFonts w:cs="Calibri"/>
          <w:color w:val="auto"/>
          <w:sz w:val="24"/>
          <w:szCs w:val="24"/>
        </w:rPr>
        <w:t xml:space="preserve"> (</w:t>
      </w:r>
      <w:r w:rsidR="004C40EB" w:rsidRPr="006C1473">
        <w:rPr>
          <w:rFonts w:cs="Calibri"/>
          <w:sz w:val="24"/>
          <w:szCs w:val="24"/>
        </w:rPr>
        <w:t>uhrazené osobní náklady zaměstnanců s výjimkou nákladů, které zaměstnavatel není povinen platit podle platných právních předpisů, tj. nelze hradit příspěvky na penzijní připojištění, životní pojištění, dary k životním jubileím, příspěvky na rekreaci apod.)</w:t>
      </w:r>
    </w:p>
    <w:p w14:paraId="3FB3D022" w14:textId="77777777" w:rsidR="004C40EB" w:rsidRDefault="004C40EB" w:rsidP="000D0257">
      <w:pPr>
        <w:pStyle w:val="Bezmezer"/>
        <w:numPr>
          <w:ilvl w:val="0"/>
          <w:numId w:val="29"/>
        </w:numPr>
        <w:ind w:left="1077"/>
        <w:contextualSpacing/>
        <w:jc w:val="both"/>
        <w:rPr>
          <w:rFonts w:cs="Calibri"/>
          <w:color w:val="auto"/>
          <w:sz w:val="24"/>
          <w:szCs w:val="24"/>
        </w:rPr>
      </w:pPr>
      <w:r w:rsidRPr="00F503C4">
        <w:rPr>
          <w:rFonts w:cs="Calibri"/>
          <w:color w:val="auto"/>
          <w:sz w:val="24"/>
          <w:szCs w:val="24"/>
        </w:rPr>
        <w:t xml:space="preserve">náklady na dodavatelské služby realizované OSVČ přímo související s výrobou AVD </w:t>
      </w:r>
    </w:p>
    <w:p w14:paraId="70447C45" w14:textId="77777777" w:rsidR="004C40EB" w:rsidRDefault="004C40EB" w:rsidP="000D0257">
      <w:pPr>
        <w:pStyle w:val="Bezmezer"/>
        <w:numPr>
          <w:ilvl w:val="0"/>
          <w:numId w:val="29"/>
        </w:numPr>
        <w:ind w:left="1077"/>
        <w:contextualSpacing/>
        <w:jc w:val="both"/>
        <w:rPr>
          <w:rFonts w:cs="Calibri"/>
          <w:color w:val="auto"/>
          <w:sz w:val="24"/>
          <w:szCs w:val="24"/>
        </w:rPr>
      </w:pPr>
      <w:r w:rsidRPr="00F503C4">
        <w:rPr>
          <w:rFonts w:cs="Calibri"/>
          <w:color w:val="auto"/>
          <w:sz w:val="24"/>
          <w:szCs w:val="24"/>
        </w:rPr>
        <w:t>servisní a správní poplatky a služby (účetní služby, poplatky za software, právní služby)</w:t>
      </w:r>
    </w:p>
    <w:p w14:paraId="0E604DB1" w14:textId="77777777" w:rsidR="004C40EB" w:rsidRDefault="004C40EB" w:rsidP="000D0257">
      <w:pPr>
        <w:pStyle w:val="Bezmezer"/>
        <w:numPr>
          <w:ilvl w:val="0"/>
          <w:numId w:val="29"/>
        </w:numPr>
        <w:ind w:left="1077"/>
        <w:contextualSpacing/>
        <w:jc w:val="both"/>
        <w:rPr>
          <w:rFonts w:cs="Calibri"/>
          <w:color w:val="auto"/>
          <w:sz w:val="24"/>
          <w:szCs w:val="24"/>
        </w:rPr>
      </w:pPr>
      <w:r w:rsidRPr="00F503C4">
        <w:rPr>
          <w:rFonts w:cs="Calibri"/>
          <w:color w:val="auto"/>
          <w:sz w:val="24"/>
          <w:szCs w:val="24"/>
        </w:rPr>
        <w:t>pojištění hmotného i nehmotného majetku přímo souvisejícího s výrobou AVD</w:t>
      </w:r>
    </w:p>
    <w:p w14:paraId="1F914510" w14:textId="77777777" w:rsidR="004C40EB" w:rsidRDefault="004C40EB" w:rsidP="000D0257">
      <w:pPr>
        <w:pStyle w:val="Bezmezer"/>
        <w:numPr>
          <w:ilvl w:val="0"/>
          <w:numId w:val="29"/>
        </w:numPr>
        <w:ind w:left="1077"/>
        <w:contextualSpacing/>
        <w:jc w:val="both"/>
        <w:rPr>
          <w:rFonts w:cs="Calibri"/>
          <w:color w:val="auto"/>
          <w:sz w:val="24"/>
          <w:szCs w:val="24"/>
        </w:rPr>
      </w:pPr>
      <w:r w:rsidRPr="00F503C4">
        <w:rPr>
          <w:rFonts w:cs="Calibri"/>
          <w:color w:val="auto"/>
          <w:sz w:val="24"/>
          <w:szCs w:val="24"/>
        </w:rPr>
        <w:t>nájem lokací a ateliérů</w:t>
      </w:r>
    </w:p>
    <w:p w14:paraId="23132E69" w14:textId="77777777" w:rsidR="004C40EB" w:rsidRDefault="004C40EB" w:rsidP="000D0257">
      <w:pPr>
        <w:pStyle w:val="Bezmezer"/>
        <w:numPr>
          <w:ilvl w:val="0"/>
          <w:numId w:val="29"/>
        </w:numPr>
        <w:ind w:left="1077"/>
        <w:contextualSpacing/>
        <w:jc w:val="both"/>
        <w:rPr>
          <w:rFonts w:cs="Calibri"/>
          <w:color w:val="auto"/>
          <w:sz w:val="24"/>
          <w:szCs w:val="24"/>
        </w:rPr>
      </w:pPr>
      <w:r w:rsidRPr="00F503C4">
        <w:rPr>
          <w:rFonts w:cs="Calibri"/>
          <w:color w:val="auto"/>
          <w:sz w:val="24"/>
          <w:szCs w:val="24"/>
        </w:rPr>
        <w:t>dlouhodobý i krátkodobý nájem a nákup techniky a materiálu</w:t>
      </w:r>
    </w:p>
    <w:p w14:paraId="31E84371" w14:textId="77777777" w:rsidR="004C40EB" w:rsidRDefault="004C40EB" w:rsidP="000D0257">
      <w:pPr>
        <w:pStyle w:val="Bezmezer"/>
        <w:numPr>
          <w:ilvl w:val="0"/>
          <w:numId w:val="29"/>
        </w:numPr>
        <w:ind w:left="1077"/>
        <w:contextualSpacing/>
        <w:jc w:val="both"/>
        <w:rPr>
          <w:rFonts w:cs="Calibri"/>
          <w:color w:val="auto"/>
          <w:sz w:val="24"/>
          <w:szCs w:val="24"/>
        </w:rPr>
      </w:pPr>
      <w:proofErr w:type="spellStart"/>
      <w:r w:rsidRPr="00F503C4">
        <w:rPr>
          <w:rFonts w:cs="Calibri"/>
          <w:color w:val="auto"/>
          <w:sz w:val="24"/>
          <w:szCs w:val="24"/>
        </w:rPr>
        <w:t>covid</w:t>
      </w:r>
      <w:proofErr w:type="spellEnd"/>
      <w:r w:rsidRPr="00F503C4">
        <w:rPr>
          <w:rFonts w:cs="Calibri"/>
          <w:color w:val="auto"/>
          <w:sz w:val="24"/>
          <w:szCs w:val="24"/>
        </w:rPr>
        <w:t xml:space="preserve"> náklady pro natáčení – PCR testy + pozice Covid </w:t>
      </w:r>
      <w:proofErr w:type="spellStart"/>
      <w:r w:rsidRPr="00F503C4">
        <w:rPr>
          <w:rFonts w:cs="Calibri"/>
          <w:color w:val="auto"/>
          <w:sz w:val="24"/>
          <w:szCs w:val="24"/>
        </w:rPr>
        <w:t>marshal</w:t>
      </w:r>
      <w:proofErr w:type="spellEnd"/>
      <w:r w:rsidRPr="00F503C4">
        <w:rPr>
          <w:rFonts w:cs="Calibri"/>
          <w:color w:val="auto"/>
          <w:sz w:val="24"/>
          <w:szCs w:val="24"/>
        </w:rPr>
        <w:t xml:space="preserve"> + roušky a respirátory, dezinfekce</w:t>
      </w:r>
    </w:p>
    <w:p w14:paraId="367022F6" w14:textId="77777777" w:rsidR="004C40EB" w:rsidRDefault="004C40EB" w:rsidP="000D0257">
      <w:pPr>
        <w:pStyle w:val="Bezmezer"/>
        <w:numPr>
          <w:ilvl w:val="0"/>
          <w:numId w:val="29"/>
        </w:numPr>
        <w:ind w:left="1077"/>
        <w:contextualSpacing/>
        <w:jc w:val="both"/>
        <w:rPr>
          <w:rFonts w:cs="Calibri"/>
          <w:color w:val="auto"/>
          <w:sz w:val="24"/>
          <w:szCs w:val="24"/>
        </w:rPr>
      </w:pPr>
      <w:proofErr w:type="spellStart"/>
      <w:r w:rsidRPr="005322E9">
        <w:rPr>
          <w:rFonts w:cs="Calibri"/>
          <w:color w:val="auto"/>
          <w:sz w:val="24"/>
          <w:szCs w:val="24"/>
        </w:rPr>
        <w:lastRenderedPageBreak/>
        <w:t>covid</w:t>
      </w:r>
      <w:proofErr w:type="spellEnd"/>
      <w:r w:rsidRPr="005322E9">
        <w:rPr>
          <w:rFonts w:cs="Calibri"/>
          <w:color w:val="auto"/>
          <w:sz w:val="24"/>
          <w:szCs w:val="24"/>
        </w:rPr>
        <w:t xml:space="preserve"> náklady spojené s provozem postprodukční či animační práce - dezinfekce prostor, roušky a respirátory, úprava prostor (odstupy, zástěny)</w:t>
      </w:r>
    </w:p>
    <w:p w14:paraId="06FA1A34" w14:textId="77777777" w:rsidR="004C40EB" w:rsidRDefault="004C40EB" w:rsidP="000D0257">
      <w:pPr>
        <w:pStyle w:val="Bezmezer"/>
        <w:numPr>
          <w:ilvl w:val="0"/>
          <w:numId w:val="29"/>
        </w:numPr>
        <w:ind w:left="1077"/>
        <w:contextualSpacing/>
        <w:rPr>
          <w:rFonts w:cs="Calibri"/>
          <w:color w:val="auto"/>
          <w:sz w:val="24"/>
          <w:szCs w:val="24"/>
        </w:rPr>
      </w:pPr>
      <w:r w:rsidRPr="005322E9">
        <w:rPr>
          <w:rFonts w:cs="Calibri"/>
          <w:color w:val="auto"/>
          <w:sz w:val="24"/>
          <w:szCs w:val="24"/>
        </w:rPr>
        <w:t>náklady na prodloužené nebo opakované přípravné práce, jako např. zajištění lokací, produkční přípravy, zpracování natáčecích plánu (pomocný režisér), opakovaná příprava maskérů, kostýmů, prodloužené nájmy zázemí, náklady na práci producenta, režie, kamery, scénáristy a dramaturga</w:t>
      </w:r>
    </w:p>
    <w:p w14:paraId="43CBE068" w14:textId="77777777" w:rsidR="004C40EB" w:rsidRDefault="004C40EB" w:rsidP="000D0257">
      <w:pPr>
        <w:pStyle w:val="Bezmezer"/>
        <w:numPr>
          <w:ilvl w:val="0"/>
          <w:numId w:val="30"/>
        </w:numPr>
        <w:ind w:left="1077"/>
        <w:contextualSpacing/>
        <w:rPr>
          <w:rFonts w:cs="Calibri"/>
          <w:color w:val="auto"/>
          <w:sz w:val="24"/>
          <w:szCs w:val="24"/>
        </w:rPr>
      </w:pPr>
      <w:r w:rsidRPr="005322E9">
        <w:rPr>
          <w:rFonts w:cs="Calibri"/>
          <w:color w:val="auto"/>
          <w:sz w:val="24"/>
          <w:szCs w:val="24"/>
        </w:rPr>
        <w:t>náklady na "</w:t>
      </w:r>
      <w:proofErr w:type="spellStart"/>
      <w:r w:rsidRPr="005322E9">
        <w:rPr>
          <w:rFonts w:cs="Calibri"/>
          <w:color w:val="auto"/>
          <w:sz w:val="24"/>
          <w:szCs w:val="24"/>
        </w:rPr>
        <w:t>delivery</w:t>
      </w:r>
      <w:proofErr w:type="spellEnd"/>
      <w:r w:rsidRPr="005322E9">
        <w:rPr>
          <w:rFonts w:cs="Calibri"/>
          <w:color w:val="auto"/>
          <w:sz w:val="24"/>
          <w:szCs w:val="24"/>
        </w:rPr>
        <w:t>" materiály, které jsou v budoucnu nepoužitelné (např. upoutávka se špatným datem)</w:t>
      </w:r>
    </w:p>
    <w:p w14:paraId="7F6CD35D" w14:textId="77777777" w:rsidR="004C40EB" w:rsidRDefault="004C40EB" w:rsidP="000D0257">
      <w:pPr>
        <w:pStyle w:val="Bezmezer"/>
        <w:numPr>
          <w:ilvl w:val="0"/>
          <w:numId w:val="30"/>
        </w:numPr>
        <w:ind w:left="1077"/>
        <w:contextualSpacing/>
        <w:rPr>
          <w:rFonts w:cs="Calibri"/>
          <w:color w:val="auto"/>
          <w:sz w:val="24"/>
          <w:szCs w:val="24"/>
        </w:rPr>
      </w:pPr>
      <w:r w:rsidRPr="005322E9">
        <w:rPr>
          <w:rFonts w:cs="Calibri"/>
          <w:color w:val="auto"/>
          <w:sz w:val="24"/>
          <w:szCs w:val="24"/>
        </w:rPr>
        <w:t>marketingové náklady na straně žadatele (grafické práce, PR služby, reklamní náklady ad.)</w:t>
      </w:r>
      <w:r w:rsidR="00460635">
        <w:rPr>
          <w:rFonts w:cs="Calibri"/>
          <w:color w:val="auto"/>
          <w:sz w:val="24"/>
          <w:szCs w:val="24"/>
        </w:rPr>
        <w:t>.</w:t>
      </w:r>
    </w:p>
    <w:p w14:paraId="0CF591F9" w14:textId="77777777" w:rsidR="004C40EB" w:rsidRPr="005322E9" w:rsidRDefault="004C40EB" w:rsidP="005322E9">
      <w:pPr>
        <w:pStyle w:val="Bezmezer"/>
        <w:ind w:left="714"/>
        <w:contextualSpacing/>
        <w:rPr>
          <w:rFonts w:cs="Calibri"/>
          <w:color w:val="auto"/>
          <w:sz w:val="24"/>
          <w:szCs w:val="24"/>
        </w:rPr>
      </w:pPr>
    </w:p>
    <w:p w14:paraId="43EDA23F" w14:textId="77777777" w:rsidR="004C40EB" w:rsidRDefault="004C40EB" w:rsidP="000D0257">
      <w:pPr>
        <w:pStyle w:val="Bezmezer"/>
        <w:numPr>
          <w:ilvl w:val="0"/>
          <w:numId w:val="32"/>
        </w:numPr>
        <w:ind w:left="717"/>
        <w:contextualSpacing/>
        <w:rPr>
          <w:rFonts w:cs="Calibri"/>
          <w:color w:val="auto"/>
          <w:sz w:val="24"/>
          <w:szCs w:val="24"/>
        </w:rPr>
      </w:pPr>
      <w:r w:rsidRPr="005322E9">
        <w:rPr>
          <w:rFonts w:cs="Calibri"/>
          <w:sz w:val="24"/>
          <w:szCs w:val="24"/>
          <w:u w:val="single"/>
        </w:rPr>
        <w:t>Uznatelné náklady, které nebyly žadatelem uhrazeny z důvodu odkladu distribuce AVD (závazky):</w:t>
      </w:r>
    </w:p>
    <w:p w14:paraId="0E762BD9" w14:textId="77777777" w:rsidR="004C40EB" w:rsidRPr="005322E9" w:rsidRDefault="004C40EB" w:rsidP="005322E9">
      <w:pPr>
        <w:pStyle w:val="Bezmezer"/>
        <w:ind w:left="717"/>
        <w:contextualSpacing/>
        <w:rPr>
          <w:rFonts w:cs="Calibri"/>
          <w:color w:val="auto"/>
          <w:sz w:val="24"/>
          <w:szCs w:val="24"/>
        </w:rPr>
      </w:pPr>
    </w:p>
    <w:p w14:paraId="667CD8F4" w14:textId="77777777" w:rsidR="004C40EB" w:rsidRDefault="004C40EB" w:rsidP="000D0257">
      <w:pPr>
        <w:pStyle w:val="Bezmezer"/>
        <w:numPr>
          <w:ilvl w:val="0"/>
          <w:numId w:val="33"/>
        </w:numPr>
        <w:ind w:left="1077"/>
        <w:contextualSpacing/>
        <w:rPr>
          <w:rFonts w:cs="Calibri"/>
          <w:color w:val="auto"/>
          <w:sz w:val="24"/>
          <w:szCs w:val="24"/>
        </w:rPr>
      </w:pPr>
      <w:r w:rsidRPr="005322E9">
        <w:rPr>
          <w:rFonts w:cs="Calibri"/>
          <w:color w:val="auto"/>
          <w:sz w:val="24"/>
          <w:szCs w:val="24"/>
        </w:rPr>
        <w:t xml:space="preserve">náklady kryté investičním nebo kontokorentním úvěrem, který měl být splatný z příjmů ze vstupného z kin </w:t>
      </w:r>
    </w:p>
    <w:p w14:paraId="5E9C0086" w14:textId="77777777" w:rsidR="004C40EB" w:rsidRDefault="004C40EB" w:rsidP="000D0257">
      <w:pPr>
        <w:pStyle w:val="Bezmezer"/>
        <w:numPr>
          <w:ilvl w:val="0"/>
          <w:numId w:val="33"/>
        </w:numPr>
        <w:ind w:left="1077"/>
        <w:contextualSpacing/>
        <w:rPr>
          <w:rFonts w:cs="Calibri"/>
          <w:color w:val="auto"/>
          <w:sz w:val="24"/>
          <w:szCs w:val="24"/>
        </w:rPr>
      </w:pPr>
      <w:r w:rsidRPr="005322E9">
        <w:rPr>
          <w:rFonts w:cs="Calibri"/>
          <w:color w:val="auto"/>
          <w:sz w:val="24"/>
          <w:szCs w:val="24"/>
        </w:rPr>
        <w:t>prokazatelně nerealizované sponzorské/reklamní plnění z důvodu odložení premiéry (doložit smlouvou, kde bude např. uvedená podmínka premiéry v konkrétním roce a částka s tím spojená)</w:t>
      </w:r>
    </w:p>
    <w:p w14:paraId="21CD067F" w14:textId="77777777" w:rsidR="004C40EB" w:rsidRDefault="004C40EB" w:rsidP="000D0257">
      <w:pPr>
        <w:pStyle w:val="Bezmezer"/>
        <w:numPr>
          <w:ilvl w:val="0"/>
          <w:numId w:val="33"/>
        </w:numPr>
        <w:ind w:left="1077"/>
        <w:contextualSpacing/>
        <w:rPr>
          <w:rFonts w:cs="Calibri"/>
          <w:color w:val="auto"/>
          <w:sz w:val="24"/>
          <w:szCs w:val="24"/>
        </w:rPr>
      </w:pPr>
      <w:r w:rsidRPr="005322E9">
        <w:rPr>
          <w:rFonts w:cs="Calibri"/>
          <w:color w:val="auto"/>
          <w:sz w:val="24"/>
          <w:szCs w:val="24"/>
        </w:rPr>
        <w:t xml:space="preserve">náklady kryté vlastní investicí producenta, která měla být uhrazena z příjmů ze vstupného z kin, </w:t>
      </w:r>
    </w:p>
    <w:p w14:paraId="517F0C9A" w14:textId="77777777" w:rsidR="004C40EB" w:rsidRDefault="004C40EB" w:rsidP="000D0257">
      <w:pPr>
        <w:pStyle w:val="Bezmezer"/>
        <w:numPr>
          <w:ilvl w:val="0"/>
          <w:numId w:val="33"/>
        </w:numPr>
        <w:ind w:left="1077"/>
        <w:contextualSpacing/>
        <w:rPr>
          <w:rFonts w:cs="Calibri"/>
          <w:color w:val="auto"/>
          <w:sz w:val="24"/>
          <w:szCs w:val="24"/>
        </w:rPr>
      </w:pPr>
      <w:r w:rsidRPr="005322E9">
        <w:rPr>
          <w:rFonts w:cs="Calibri"/>
          <w:color w:val="auto"/>
          <w:sz w:val="24"/>
          <w:szCs w:val="24"/>
        </w:rPr>
        <w:t>náklady kryté z předprodejů práv, jejichž splatnost je vázaná na premiéru filmu</w:t>
      </w:r>
    </w:p>
    <w:p w14:paraId="12136151" w14:textId="77777777" w:rsidR="004C40EB" w:rsidRDefault="004C40EB" w:rsidP="000D0257">
      <w:pPr>
        <w:pStyle w:val="Bezmezer"/>
        <w:numPr>
          <w:ilvl w:val="0"/>
          <w:numId w:val="33"/>
        </w:numPr>
        <w:ind w:left="1077"/>
        <w:contextualSpacing/>
        <w:rPr>
          <w:rFonts w:cs="Calibri"/>
          <w:color w:val="auto"/>
          <w:sz w:val="24"/>
          <w:szCs w:val="24"/>
        </w:rPr>
      </w:pPr>
      <w:r w:rsidRPr="005322E9">
        <w:rPr>
          <w:rFonts w:cs="Calibri"/>
          <w:color w:val="auto"/>
          <w:sz w:val="24"/>
          <w:szCs w:val="24"/>
        </w:rPr>
        <w:t xml:space="preserve">úroky z úvěrů </w:t>
      </w:r>
    </w:p>
    <w:p w14:paraId="0C890D16" w14:textId="77777777" w:rsidR="004C40EB" w:rsidRDefault="004C40EB" w:rsidP="000D0257">
      <w:pPr>
        <w:pStyle w:val="Bezmezer"/>
        <w:numPr>
          <w:ilvl w:val="0"/>
          <w:numId w:val="33"/>
        </w:numPr>
        <w:ind w:left="1077"/>
        <w:contextualSpacing/>
        <w:rPr>
          <w:rFonts w:cs="Calibri"/>
          <w:color w:val="auto"/>
          <w:sz w:val="24"/>
          <w:szCs w:val="24"/>
        </w:rPr>
      </w:pPr>
      <w:r w:rsidRPr="005322E9">
        <w:rPr>
          <w:rFonts w:cs="Calibri"/>
          <w:color w:val="auto"/>
          <w:sz w:val="24"/>
          <w:szCs w:val="24"/>
        </w:rPr>
        <w:t>bankovní poplatky</w:t>
      </w:r>
      <w:r w:rsidR="00406AE4">
        <w:rPr>
          <w:rFonts w:cs="Calibri"/>
          <w:color w:val="auto"/>
          <w:sz w:val="24"/>
          <w:szCs w:val="24"/>
        </w:rPr>
        <w:t>.</w:t>
      </w:r>
    </w:p>
    <w:p w14:paraId="00C7C25D" w14:textId="77777777" w:rsidR="004C40EB" w:rsidRPr="005322E9" w:rsidRDefault="004C40EB" w:rsidP="005322E9">
      <w:pPr>
        <w:ind w:left="0"/>
        <w:contextualSpacing/>
        <w:rPr>
          <w:rFonts w:cs="Calibri"/>
          <w:sz w:val="24"/>
          <w:szCs w:val="24"/>
        </w:rPr>
      </w:pPr>
    </w:p>
    <w:p w14:paraId="0A781433" w14:textId="77777777" w:rsidR="004C40EB" w:rsidRPr="0000522B" w:rsidRDefault="004C40EB" w:rsidP="00BB06EF">
      <w:pPr>
        <w:ind w:left="0"/>
        <w:contextualSpacing/>
        <w:outlineLvl w:val="0"/>
        <w:rPr>
          <w:rFonts w:cs="Calibri"/>
          <w:b/>
          <w:sz w:val="24"/>
          <w:szCs w:val="24"/>
        </w:rPr>
      </w:pPr>
      <w:bookmarkStart w:id="2" w:name="_Hlk62557881"/>
      <w:r w:rsidRPr="0000522B">
        <w:rPr>
          <w:rFonts w:cs="Calibri"/>
          <w:b/>
          <w:sz w:val="24"/>
          <w:szCs w:val="24"/>
        </w:rPr>
        <w:t>Vyloučené náklady</w:t>
      </w:r>
    </w:p>
    <w:p w14:paraId="3BAB94A9" w14:textId="77777777" w:rsidR="004C40EB" w:rsidRDefault="004C40EB" w:rsidP="000D0257">
      <w:pPr>
        <w:pStyle w:val="Odstavecseseznamem"/>
        <w:ind w:left="0"/>
        <w:rPr>
          <w:rFonts w:cs="Calibri"/>
          <w:bCs/>
          <w:sz w:val="24"/>
          <w:szCs w:val="24"/>
        </w:rPr>
      </w:pPr>
      <w:r w:rsidRPr="0000522B">
        <w:rPr>
          <w:rFonts w:cs="Calibri"/>
          <w:bCs/>
          <w:sz w:val="24"/>
          <w:szCs w:val="24"/>
        </w:rPr>
        <w:t>Z nákladů, které žadatel v žádosti uvede, budou vyloučeny náklady které:</w:t>
      </w:r>
    </w:p>
    <w:p w14:paraId="4072FC36" w14:textId="77777777" w:rsidR="004C40EB" w:rsidRDefault="004C40EB" w:rsidP="000D0257">
      <w:pPr>
        <w:pStyle w:val="Odstavecseseznamem"/>
        <w:numPr>
          <w:ilvl w:val="0"/>
          <w:numId w:val="2"/>
        </w:numPr>
        <w:jc w:val="both"/>
        <w:rPr>
          <w:rFonts w:cs="Calibri"/>
          <w:bCs/>
          <w:sz w:val="24"/>
          <w:szCs w:val="24"/>
        </w:rPr>
      </w:pPr>
      <w:r w:rsidRPr="0000522B">
        <w:rPr>
          <w:rFonts w:cs="Calibri"/>
          <w:bCs/>
          <w:sz w:val="24"/>
          <w:szCs w:val="24"/>
        </w:rPr>
        <w:t>byly uhrazeny osobou, která má vůči žadateli postavení osoby ovládající bez ohledu na to, zda tyto náklady byly ovládající osobou uhrazeny přímo dodavateli nebo žadatelem z finančních prostředků poskytnutých ovládající osobou</w:t>
      </w:r>
    </w:p>
    <w:p w14:paraId="1642797D" w14:textId="77777777" w:rsidR="00ED08AE" w:rsidRDefault="004C40EB" w:rsidP="000D0257">
      <w:pPr>
        <w:pStyle w:val="Odstavecseseznamem"/>
        <w:numPr>
          <w:ilvl w:val="0"/>
          <w:numId w:val="2"/>
        </w:numPr>
        <w:jc w:val="both"/>
        <w:rPr>
          <w:rFonts w:cs="Calibri"/>
          <w:bCs/>
          <w:sz w:val="24"/>
          <w:szCs w:val="24"/>
        </w:rPr>
      </w:pPr>
      <w:r w:rsidRPr="0000522B">
        <w:rPr>
          <w:rFonts w:cs="Calibri"/>
          <w:bCs/>
          <w:sz w:val="24"/>
          <w:szCs w:val="24"/>
        </w:rPr>
        <w:t>byly za žadatele uhrazeny třetí osobou, pro kterou žadatel na území ČR zajišťuje výrobu AVD (např. zakázka od zahraničního objednatele, kdy český subjekt zajišťuje čistě zakázkovou výrobu, tedy veškeré náklady i vícenáklady jsou uhrazeny objednatelem a následně jsou předmětem filmové pobídky)</w:t>
      </w:r>
      <w:r w:rsidR="00ED08AE">
        <w:rPr>
          <w:rFonts w:cs="Calibri"/>
          <w:bCs/>
          <w:sz w:val="24"/>
          <w:szCs w:val="24"/>
        </w:rPr>
        <w:t>,</w:t>
      </w:r>
    </w:p>
    <w:p w14:paraId="0F3B6A09" w14:textId="77777777" w:rsidR="004C40EB" w:rsidRDefault="00ED08AE" w:rsidP="000D0257">
      <w:pPr>
        <w:pStyle w:val="Odstavecseseznamem"/>
        <w:numPr>
          <w:ilvl w:val="0"/>
          <w:numId w:val="2"/>
        </w:numPr>
        <w:jc w:val="both"/>
        <w:rPr>
          <w:rFonts w:cs="Calibri"/>
          <w:bCs/>
          <w:sz w:val="24"/>
          <w:szCs w:val="24"/>
        </w:rPr>
      </w:pPr>
      <w:r>
        <w:t>Pokud se jedná o investiční náklady či náklady použitelné v budoucnu, nelze je mezi uznatelné náklady zahrnout. O marně vynaložený náklad se nejedná také v případě, kdy je tento náklad refundován či odpouštěn (např. náhrada z pojištění, vrácená záloha ap.).</w:t>
      </w:r>
    </w:p>
    <w:p w14:paraId="755F8287" w14:textId="77777777" w:rsidR="004C40EB" w:rsidRDefault="004C40EB" w:rsidP="000D0257">
      <w:pPr>
        <w:pStyle w:val="Odstavecseseznamem"/>
        <w:jc w:val="both"/>
        <w:rPr>
          <w:rFonts w:cs="Calibri"/>
          <w:bCs/>
          <w:sz w:val="24"/>
          <w:szCs w:val="24"/>
        </w:rPr>
      </w:pPr>
    </w:p>
    <w:p w14:paraId="6C1F7C23" w14:textId="77777777" w:rsidR="004C40EB" w:rsidRDefault="004C40EB" w:rsidP="00BB06EF">
      <w:pPr>
        <w:ind w:left="0"/>
        <w:jc w:val="both"/>
        <w:rPr>
          <w:b/>
          <w:bCs/>
          <w:sz w:val="24"/>
          <w:szCs w:val="24"/>
        </w:rPr>
      </w:pPr>
      <w:r w:rsidRPr="00DF5C6E">
        <w:rPr>
          <w:sz w:val="24"/>
          <w:szCs w:val="24"/>
        </w:rPr>
        <w:t xml:space="preserve">Duplicitní uplatnění stejných nákladů z různých veřejných zdrojů (včetně zdrojů státního rozpočtu) </w:t>
      </w:r>
      <w:r w:rsidR="00460635">
        <w:rPr>
          <w:sz w:val="24"/>
          <w:szCs w:val="24"/>
        </w:rPr>
        <w:t xml:space="preserve">včetně dotací z EU </w:t>
      </w:r>
      <w:r w:rsidRPr="00DF5C6E">
        <w:rPr>
          <w:sz w:val="24"/>
          <w:szCs w:val="24"/>
        </w:rPr>
        <w:t>není dovolen</w:t>
      </w:r>
      <w:r>
        <w:rPr>
          <w:sz w:val="24"/>
          <w:szCs w:val="24"/>
        </w:rPr>
        <w:t>o</w:t>
      </w:r>
      <w:r w:rsidRPr="00DF5C6E">
        <w:rPr>
          <w:sz w:val="24"/>
          <w:szCs w:val="24"/>
        </w:rPr>
        <w:t xml:space="preserve">. Příjemce podpory nesmí stejné náklady </w:t>
      </w:r>
      <w:r w:rsidRPr="00DF5C6E">
        <w:rPr>
          <w:sz w:val="24"/>
          <w:szCs w:val="24"/>
        </w:rPr>
        <w:lastRenderedPageBreak/>
        <w:t xml:space="preserve">uplatněné v rámci </w:t>
      </w:r>
      <w:r w:rsidR="00460635">
        <w:rPr>
          <w:sz w:val="24"/>
          <w:szCs w:val="24"/>
        </w:rPr>
        <w:t>tohoto p</w:t>
      </w:r>
      <w:r w:rsidRPr="00DF5C6E">
        <w:rPr>
          <w:sz w:val="24"/>
          <w:szCs w:val="24"/>
        </w:rPr>
        <w:t>rogramu uplatňovat u jiných poskytovatelů veřejných prostředků</w:t>
      </w:r>
      <w:r>
        <w:rPr>
          <w:sz w:val="24"/>
          <w:szCs w:val="24"/>
        </w:rPr>
        <w:t xml:space="preserve"> či v jiných programech podpory</w:t>
      </w:r>
      <w:r w:rsidRPr="00DF5C6E">
        <w:rPr>
          <w:sz w:val="24"/>
          <w:szCs w:val="24"/>
        </w:rPr>
        <w:t xml:space="preserve"> </w:t>
      </w:r>
      <w:r w:rsidR="00835465">
        <w:rPr>
          <w:sz w:val="24"/>
          <w:szCs w:val="24"/>
        </w:rPr>
        <w:t>(např. Antivirus, Covid – nájemné, Covid – gastro - uzavřené provozovny ap.)</w:t>
      </w:r>
      <w:r w:rsidRPr="00DF5C6E">
        <w:rPr>
          <w:sz w:val="24"/>
          <w:szCs w:val="24"/>
        </w:rPr>
        <w:t xml:space="preserve">. </w:t>
      </w:r>
      <w:r w:rsidRPr="006C1473">
        <w:rPr>
          <w:b/>
          <w:bCs/>
          <w:sz w:val="24"/>
          <w:szCs w:val="24"/>
        </w:rPr>
        <w:t>Pokud byl určitý náklad uplatněn v rámci dotace pouze zčásti, týká se zákaz podle předchozí věty pouze této části nákladu.</w:t>
      </w:r>
      <w:r w:rsidR="00835465">
        <w:rPr>
          <w:b/>
          <w:bCs/>
          <w:sz w:val="24"/>
          <w:szCs w:val="24"/>
        </w:rPr>
        <w:t xml:space="preserve"> </w:t>
      </w:r>
    </w:p>
    <w:p w14:paraId="0EEA37BD" w14:textId="77777777" w:rsidR="004C40EB" w:rsidRDefault="004C40EB" w:rsidP="000D0257">
      <w:pPr>
        <w:pStyle w:val="Odstavecseseznamem"/>
        <w:ind w:left="0"/>
        <w:jc w:val="both"/>
        <w:rPr>
          <w:rFonts w:cs="Calibri"/>
          <w:bCs/>
          <w:sz w:val="24"/>
          <w:szCs w:val="24"/>
        </w:rPr>
      </w:pPr>
    </w:p>
    <w:p w14:paraId="4A690C3A" w14:textId="77777777" w:rsidR="004C40EB" w:rsidRDefault="004C40EB" w:rsidP="000D0257">
      <w:pPr>
        <w:pStyle w:val="Odstavecseseznamem"/>
        <w:numPr>
          <w:ilvl w:val="0"/>
          <w:numId w:val="28"/>
        </w:numPr>
        <w:ind w:left="360"/>
        <w:jc w:val="both"/>
        <w:rPr>
          <w:rFonts w:cs="Calibri"/>
          <w:b/>
          <w:color w:val="auto"/>
          <w:sz w:val="24"/>
          <w:szCs w:val="24"/>
          <w:u w:val="single"/>
        </w:rPr>
      </w:pPr>
      <w:r w:rsidRPr="005322E9">
        <w:rPr>
          <w:rFonts w:cs="Calibri"/>
          <w:b/>
          <w:color w:val="auto"/>
          <w:sz w:val="24"/>
          <w:szCs w:val="24"/>
          <w:u w:val="single"/>
        </w:rPr>
        <w:t>Náležitosti žádosti</w:t>
      </w:r>
    </w:p>
    <w:p w14:paraId="3B06DA3F" w14:textId="77777777" w:rsidR="004C40EB" w:rsidRPr="005322E9" w:rsidRDefault="004C40EB" w:rsidP="005322E9">
      <w:pPr>
        <w:pStyle w:val="Odstavecseseznamem"/>
        <w:ind w:left="360"/>
        <w:jc w:val="both"/>
        <w:rPr>
          <w:rFonts w:cs="Calibri"/>
          <w:b/>
          <w:color w:val="auto"/>
          <w:sz w:val="24"/>
          <w:szCs w:val="24"/>
          <w:u w:val="single"/>
        </w:rPr>
      </w:pPr>
    </w:p>
    <w:p w14:paraId="10EF802D" w14:textId="77777777" w:rsidR="004C40EB" w:rsidRPr="00883225" w:rsidRDefault="004C40EB" w:rsidP="00184DEA">
      <w:pPr>
        <w:ind w:left="0"/>
        <w:contextualSpacing/>
        <w:jc w:val="both"/>
        <w:rPr>
          <w:rFonts w:cs="Calibri Light"/>
          <w:color w:val="auto"/>
          <w:sz w:val="24"/>
          <w:szCs w:val="24"/>
        </w:rPr>
      </w:pPr>
      <w:r w:rsidRPr="00F1524C">
        <w:rPr>
          <w:rFonts w:cs="Calibri"/>
          <w:b/>
          <w:sz w:val="24"/>
          <w:szCs w:val="24"/>
        </w:rPr>
        <w:t xml:space="preserve">Do online systému žádosti žadatel doplní identifikační a kontaktní údaje a informace o sobě a své činnosti. </w:t>
      </w:r>
      <w:r w:rsidRPr="00F1524C">
        <w:rPr>
          <w:rFonts w:cs="Calibri"/>
          <w:sz w:val="24"/>
          <w:szCs w:val="24"/>
        </w:rPr>
        <w:t>Žádost musí obsahovat náležitosti dle § 14 odst. 3 rozpočtových pravidel, přičemž tyto náležitosti žadatel vyplní přímo do žádosti v informačním systému AIS MPO (dále jen „Systém“). Jsou jimi především</w:t>
      </w:r>
      <w:r w:rsidRPr="00883225">
        <w:rPr>
          <w:rFonts w:cs="Calibri Light"/>
          <w:color w:val="auto"/>
          <w:sz w:val="24"/>
          <w:szCs w:val="24"/>
        </w:rPr>
        <w:t>:</w:t>
      </w:r>
    </w:p>
    <w:p w14:paraId="4F14F74B" w14:textId="77777777" w:rsidR="004C40EB" w:rsidRPr="005322E9" w:rsidRDefault="004C40EB" w:rsidP="005322E9">
      <w:pPr>
        <w:pStyle w:val="Odstavecseseznamem"/>
        <w:numPr>
          <w:ilvl w:val="0"/>
          <w:numId w:val="2"/>
        </w:numPr>
        <w:jc w:val="both"/>
        <w:rPr>
          <w:rFonts w:cs="Calibri"/>
          <w:color w:val="auto"/>
          <w:sz w:val="24"/>
          <w:szCs w:val="24"/>
        </w:rPr>
      </w:pPr>
      <w:r w:rsidRPr="005322E9">
        <w:rPr>
          <w:rFonts w:cs="Calibri"/>
          <w:color w:val="auto"/>
          <w:sz w:val="24"/>
          <w:szCs w:val="24"/>
        </w:rPr>
        <w:t>název / jméno žadatele, adresa sídla a identifikační číslo žadatele, DIČ,</w:t>
      </w:r>
    </w:p>
    <w:p w14:paraId="725FD3E1" w14:textId="77777777" w:rsidR="004C40EB" w:rsidRPr="005322E9" w:rsidRDefault="004C40EB" w:rsidP="005322E9">
      <w:pPr>
        <w:pStyle w:val="Odstavecseseznamem"/>
        <w:numPr>
          <w:ilvl w:val="0"/>
          <w:numId w:val="2"/>
        </w:numPr>
        <w:jc w:val="both"/>
        <w:rPr>
          <w:rFonts w:cs="Calibri"/>
          <w:color w:val="auto"/>
          <w:sz w:val="24"/>
          <w:szCs w:val="24"/>
        </w:rPr>
      </w:pPr>
      <w:r w:rsidRPr="005322E9">
        <w:rPr>
          <w:rFonts w:cs="Calibri"/>
          <w:color w:val="auto"/>
          <w:sz w:val="24"/>
          <w:szCs w:val="24"/>
        </w:rPr>
        <w:t>bankovní účet žadatele, kam má být zaslána podpora,</w:t>
      </w:r>
    </w:p>
    <w:p w14:paraId="6150648F" w14:textId="77777777" w:rsidR="004C40EB" w:rsidRPr="005322E9" w:rsidRDefault="004C40EB" w:rsidP="005322E9">
      <w:pPr>
        <w:pStyle w:val="Odstavecseseznamem"/>
        <w:numPr>
          <w:ilvl w:val="0"/>
          <w:numId w:val="2"/>
        </w:numPr>
        <w:jc w:val="both"/>
        <w:rPr>
          <w:rFonts w:cs="Calibri"/>
          <w:color w:val="auto"/>
          <w:sz w:val="24"/>
          <w:szCs w:val="24"/>
        </w:rPr>
      </w:pPr>
      <w:r w:rsidRPr="005322E9">
        <w:rPr>
          <w:rFonts w:cs="Calibri"/>
          <w:color w:val="auto"/>
          <w:sz w:val="24"/>
          <w:szCs w:val="24"/>
        </w:rPr>
        <w:t>datum vzniku či zahájení ekonomické činnosti,</w:t>
      </w:r>
    </w:p>
    <w:p w14:paraId="642EABAC" w14:textId="77777777" w:rsidR="004C40EB" w:rsidRPr="005322E9" w:rsidRDefault="004C40EB" w:rsidP="005322E9">
      <w:pPr>
        <w:pStyle w:val="Odstavecseseznamem"/>
        <w:numPr>
          <w:ilvl w:val="0"/>
          <w:numId w:val="2"/>
        </w:numPr>
        <w:jc w:val="both"/>
        <w:rPr>
          <w:rFonts w:cs="Calibri"/>
          <w:color w:val="auto"/>
          <w:sz w:val="24"/>
          <w:szCs w:val="24"/>
        </w:rPr>
      </w:pPr>
      <w:r w:rsidRPr="005322E9">
        <w:rPr>
          <w:rFonts w:cs="Calibri"/>
          <w:color w:val="auto"/>
          <w:sz w:val="24"/>
          <w:szCs w:val="24"/>
        </w:rPr>
        <w:t>právní forma žadatele,</w:t>
      </w:r>
    </w:p>
    <w:p w14:paraId="6D7CCAA3" w14:textId="77777777" w:rsidR="004C40EB" w:rsidRPr="005322E9" w:rsidRDefault="004C40EB" w:rsidP="005322E9">
      <w:pPr>
        <w:pStyle w:val="Odstavecseseznamem"/>
        <w:numPr>
          <w:ilvl w:val="0"/>
          <w:numId w:val="2"/>
        </w:numPr>
        <w:jc w:val="both"/>
        <w:rPr>
          <w:rFonts w:cs="Calibri"/>
          <w:color w:val="auto"/>
          <w:sz w:val="24"/>
          <w:szCs w:val="24"/>
        </w:rPr>
      </w:pPr>
      <w:r w:rsidRPr="005322E9">
        <w:rPr>
          <w:rFonts w:cs="Calibri"/>
          <w:color w:val="auto"/>
          <w:sz w:val="24"/>
          <w:szCs w:val="24"/>
        </w:rPr>
        <w:t>název a adresa poskytovatele (Systém generuje tyto údaje do žádosti automaticky),</w:t>
      </w:r>
    </w:p>
    <w:p w14:paraId="6776B14B" w14:textId="77777777" w:rsidR="004C40EB" w:rsidRPr="005322E9" w:rsidRDefault="004C40EB" w:rsidP="005322E9">
      <w:pPr>
        <w:pStyle w:val="Odstavecseseznamem"/>
        <w:numPr>
          <w:ilvl w:val="0"/>
          <w:numId w:val="2"/>
        </w:numPr>
        <w:jc w:val="both"/>
        <w:rPr>
          <w:rFonts w:cs="Calibri"/>
          <w:color w:val="auto"/>
          <w:sz w:val="24"/>
          <w:szCs w:val="24"/>
        </w:rPr>
      </w:pPr>
      <w:r w:rsidRPr="005322E9">
        <w:rPr>
          <w:rFonts w:cs="Calibri"/>
          <w:color w:val="auto"/>
          <w:sz w:val="24"/>
          <w:szCs w:val="24"/>
        </w:rPr>
        <w:t>identifikace Výzvy, na jejímž základě je žádost podávána,</w:t>
      </w:r>
    </w:p>
    <w:p w14:paraId="4F7C819B" w14:textId="77777777" w:rsidR="004C40EB" w:rsidRPr="00883225" w:rsidRDefault="004C40EB" w:rsidP="00184DEA">
      <w:pPr>
        <w:pStyle w:val="Odstavecseseznamem"/>
        <w:numPr>
          <w:ilvl w:val="0"/>
          <w:numId w:val="2"/>
        </w:numPr>
        <w:jc w:val="both"/>
        <w:rPr>
          <w:rFonts w:cs="Calibri Light"/>
          <w:color w:val="auto"/>
          <w:sz w:val="24"/>
          <w:szCs w:val="24"/>
        </w:rPr>
      </w:pPr>
      <w:r>
        <w:rPr>
          <w:rFonts w:cs="Calibri Light"/>
          <w:color w:val="auto"/>
          <w:sz w:val="24"/>
          <w:szCs w:val="24"/>
        </w:rPr>
        <w:t>požadovaná celková výše podpory (dotace),</w:t>
      </w:r>
    </w:p>
    <w:p w14:paraId="7684FEB5" w14:textId="77777777" w:rsidR="004C40EB" w:rsidRPr="005322E9" w:rsidRDefault="00363B1A" w:rsidP="005322E9">
      <w:pPr>
        <w:pStyle w:val="Odstavecseseznamem"/>
        <w:numPr>
          <w:ilvl w:val="0"/>
          <w:numId w:val="2"/>
        </w:numPr>
        <w:jc w:val="both"/>
        <w:rPr>
          <w:rFonts w:cs="Calibri"/>
          <w:color w:val="auto"/>
          <w:sz w:val="24"/>
          <w:szCs w:val="24"/>
        </w:rPr>
      </w:pPr>
      <w:r>
        <w:rPr>
          <w:rFonts w:cs="Calibri"/>
          <w:color w:val="auto"/>
          <w:sz w:val="24"/>
          <w:szCs w:val="24"/>
        </w:rPr>
        <w:t>žadatel právnická osoba</w:t>
      </w:r>
      <w:r w:rsidR="004C40EB" w:rsidRPr="005322E9">
        <w:rPr>
          <w:rFonts w:cs="Calibri"/>
          <w:color w:val="auto"/>
          <w:sz w:val="24"/>
          <w:szCs w:val="24"/>
        </w:rPr>
        <w:t xml:space="preserve">, </w:t>
      </w:r>
      <w:r>
        <w:rPr>
          <w:rFonts w:cs="Calibri"/>
          <w:color w:val="auto"/>
          <w:sz w:val="24"/>
          <w:szCs w:val="24"/>
        </w:rPr>
        <w:t xml:space="preserve">zaklikne </w:t>
      </w:r>
      <w:r w:rsidR="004C40EB" w:rsidRPr="005322E9">
        <w:rPr>
          <w:rFonts w:cs="Calibri"/>
          <w:color w:val="auto"/>
          <w:sz w:val="24"/>
          <w:szCs w:val="24"/>
        </w:rPr>
        <w:t>informaci o identifikaci:</w:t>
      </w:r>
    </w:p>
    <w:p w14:paraId="672C5911" w14:textId="77777777" w:rsidR="004C40EB" w:rsidRPr="005322E9" w:rsidRDefault="004C40EB" w:rsidP="005322E9">
      <w:pPr>
        <w:pStyle w:val="Odstavecseseznamem"/>
        <w:numPr>
          <w:ilvl w:val="1"/>
          <w:numId w:val="2"/>
        </w:numPr>
        <w:jc w:val="both"/>
        <w:rPr>
          <w:rFonts w:cs="Calibri"/>
          <w:color w:val="auto"/>
          <w:sz w:val="24"/>
          <w:szCs w:val="24"/>
        </w:rPr>
      </w:pPr>
      <w:r w:rsidRPr="005322E9">
        <w:rPr>
          <w:rFonts w:cs="Calibri"/>
          <w:color w:val="auto"/>
          <w:sz w:val="24"/>
          <w:szCs w:val="24"/>
        </w:rPr>
        <w:t>osob jednajících za zastoupeného s uvedením, zda jednají jako jeho statutární orgán nebo jednají na základě udělené plné moci včetně dokladu o funkci a pověření,</w:t>
      </w:r>
    </w:p>
    <w:p w14:paraId="2B61CFFF" w14:textId="77777777" w:rsidR="004C40EB" w:rsidRPr="005322E9" w:rsidRDefault="004C40EB" w:rsidP="005322E9">
      <w:pPr>
        <w:pStyle w:val="Odstavecseseznamem"/>
        <w:numPr>
          <w:ilvl w:val="1"/>
          <w:numId w:val="2"/>
        </w:numPr>
        <w:jc w:val="both"/>
        <w:rPr>
          <w:rFonts w:cs="Calibri"/>
          <w:color w:val="auto"/>
          <w:sz w:val="24"/>
          <w:szCs w:val="24"/>
        </w:rPr>
      </w:pPr>
      <w:r w:rsidRPr="005322E9">
        <w:rPr>
          <w:rFonts w:cs="Calibri"/>
          <w:color w:val="auto"/>
          <w:sz w:val="24"/>
          <w:szCs w:val="24"/>
        </w:rPr>
        <w:t>osob s podílem v této právnické osobě,</w:t>
      </w:r>
    </w:p>
    <w:p w14:paraId="627535E9" w14:textId="77777777" w:rsidR="004C40EB" w:rsidRPr="005322E9" w:rsidRDefault="004C40EB" w:rsidP="005322E9">
      <w:pPr>
        <w:pStyle w:val="Odstavecseseznamem"/>
        <w:numPr>
          <w:ilvl w:val="1"/>
          <w:numId w:val="2"/>
        </w:numPr>
        <w:jc w:val="both"/>
        <w:rPr>
          <w:rFonts w:cs="Calibri"/>
          <w:color w:val="auto"/>
          <w:sz w:val="24"/>
          <w:szCs w:val="24"/>
        </w:rPr>
      </w:pPr>
      <w:r w:rsidRPr="005322E9">
        <w:rPr>
          <w:rFonts w:cs="Calibri"/>
          <w:color w:val="auto"/>
          <w:sz w:val="24"/>
          <w:szCs w:val="24"/>
        </w:rPr>
        <w:t>osob, v nichž má podíl, a o výši tohoto podílu</w:t>
      </w:r>
    </w:p>
    <w:p w14:paraId="45A22866" w14:textId="77777777" w:rsidR="004C40EB" w:rsidRPr="000D0257" w:rsidRDefault="004C40EB" w:rsidP="000D0257">
      <w:pPr>
        <w:widowControl w:val="0"/>
        <w:autoSpaceDE w:val="0"/>
        <w:autoSpaceDN w:val="0"/>
        <w:adjustRightInd w:val="0"/>
        <w:ind w:left="0"/>
        <w:contextualSpacing/>
        <w:jc w:val="both"/>
        <w:rPr>
          <w:rFonts w:cs="Calibri"/>
          <w:b/>
          <w:color w:val="auto"/>
          <w:sz w:val="24"/>
          <w:szCs w:val="24"/>
        </w:rPr>
      </w:pPr>
      <w:r w:rsidRPr="000D0257">
        <w:rPr>
          <w:rFonts w:cs="Calibri"/>
          <w:b/>
          <w:color w:val="auto"/>
          <w:sz w:val="24"/>
          <w:szCs w:val="24"/>
        </w:rPr>
        <w:t xml:space="preserve">Vyplnění výše uvedených údajů je povinné. Bez těchto údajů systém odeslání žádosti technicky neumožní a žádost nebude považována za podanou. </w:t>
      </w:r>
    </w:p>
    <w:p w14:paraId="78F4BB73" w14:textId="77777777" w:rsidR="004C40EB" w:rsidRPr="005322E9" w:rsidRDefault="004C40EB" w:rsidP="005322E9">
      <w:pPr>
        <w:contextualSpacing/>
        <w:rPr>
          <w:rFonts w:cs="Calibri"/>
          <w:color w:val="auto"/>
          <w:sz w:val="24"/>
          <w:szCs w:val="24"/>
        </w:rPr>
      </w:pPr>
    </w:p>
    <w:bookmarkEnd w:id="2"/>
    <w:p w14:paraId="5FC82848" w14:textId="77777777" w:rsidR="004C40EB" w:rsidRPr="00BA4F54" w:rsidRDefault="004C40EB" w:rsidP="00184DEA">
      <w:pPr>
        <w:widowControl w:val="0"/>
        <w:autoSpaceDE w:val="0"/>
        <w:autoSpaceDN w:val="0"/>
        <w:adjustRightInd w:val="0"/>
        <w:ind w:left="0"/>
        <w:contextualSpacing/>
        <w:jc w:val="both"/>
        <w:rPr>
          <w:rFonts w:cs="Arial"/>
          <w:bCs/>
          <w:color w:val="auto"/>
          <w:sz w:val="24"/>
          <w:szCs w:val="24"/>
        </w:rPr>
      </w:pPr>
      <w:r w:rsidRPr="00E17DB8">
        <w:rPr>
          <w:rFonts w:cs="Calibri"/>
          <w:b/>
          <w:sz w:val="24"/>
          <w:szCs w:val="24"/>
        </w:rPr>
        <w:t xml:space="preserve">K  žádosti </w:t>
      </w:r>
      <w:r>
        <w:rPr>
          <w:rFonts w:cs="Calibri"/>
          <w:b/>
          <w:sz w:val="24"/>
          <w:szCs w:val="24"/>
        </w:rPr>
        <w:t>v informačním systému žadatel přiloží následující přílohy (v kopii ve formátu</w:t>
      </w:r>
      <w:r w:rsidR="00406AE4">
        <w:rPr>
          <w:rFonts w:cs="Calibri"/>
          <w:b/>
          <w:sz w:val="24"/>
          <w:szCs w:val="24"/>
        </w:rPr>
        <w:t xml:space="preserve"> </w:t>
      </w:r>
      <w:proofErr w:type="spellStart"/>
      <w:r>
        <w:rPr>
          <w:rFonts w:cs="Calibri"/>
          <w:b/>
          <w:sz w:val="24"/>
          <w:szCs w:val="24"/>
        </w:rPr>
        <w:t>pdf</w:t>
      </w:r>
      <w:proofErr w:type="spellEnd"/>
      <w:r w:rsidR="00406AE4">
        <w:rPr>
          <w:rFonts w:cs="Calibri"/>
          <w:b/>
          <w:sz w:val="24"/>
          <w:szCs w:val="24"/>
        </w:rPr>
        <w:t>.</w:t>
      </w:r>
      <w:r>
        <w:rPr>
          <w:rFonts w:cs="Calibri"/>
          <w:b/>
          <w:sz w:val="24"/>
          <w:szCs w:val="24"/>
        </w:rPr>
        <w:t>)</w:t>
      </w:r>
      <w:r w:rsidR="00C973DD">
        <w:rPr>
          <w:rFonts w:cs="Calibri"/>
          <w:b/>
          <w:sz w:val="24"/>
          <w:szCs w:val="24"/>
        </w:rPr>
        <w:t>:</w:t>
      </w:r>
      <w:r>
        <w:rPr>
          <w:rFonts w:cs="Calibri"/>
          <w:b/>
          <w:sz w:val="24"/>
          <w:szCs w:val="24"/>
        </w:rPr>
        <w:t xml:space="preserve"> </w:t>
      </w:r>
    </w:p>
    <w:p w14:paraId="1CBE3597" w14:textId="77777777" w:rsidR="004C40EB" w:rsidRPr="0000522B" w:rsidRDefault="004C40EB" w:rsidP="00184DEA">
      <w:pPr>
        <w:pStyle w:val="l6"/>
        <w:numPr>
          <w:ilvl w:val="0"/>
          <w:numId w:val="2"/>
        </w:numPr>
        <w:spacing w:before="0" w:beforeAutospacing="0" w:after="160" w:afterAutospacing="0" w:line="276" w:lineRule="auto"/>
        <w:contextualSpacing/>
        <w:jc w:val="both"/>
        <w:rPr>
          <w:rFonts w:ascii="Calibri" w:hAnsi="Calibri" w:cs="Calibri"/>
        </w:rPr>
      </w:pPr>
      <w:r w:rsidRPr="0000522B" w:rsidDel="00736037">
        <w:rPr>
          <w:rFonts w:ascii="Calibri" w:hAnsi="Calibri" w:cs="Calibri"/>
        </w:rPr>
        <w:t xml:space="preserve"> </w:t>
      </w:r>
      <w:r w:rsidRPr="0000522B">
        <w:rPr>
          <w:rFonts w:ascii="Calibri" w:hAnsi="Calibri" w:cs="Calibri"/>
        </w:rPr>
        <w:t xml:space="preserve">„track </w:t>
      </w:r>
      <w:proofErr w:type="spellStart"/>
      <w:r w:rsidRPr="0000522B">
        <w:rPr>
          <w:rFonts w:ascii="Calibri" w:hAnsi="Calibri" w:cs="Calibri"/>
        </w:rPr>
        <w:t>record</w:t>
      </w:r>
      <w:proofErr w:type="spellEnd"/>
      <w:r w:rsidRPr="0000522B">
        <w:rPr>
          <w:rFonts w:ascii="Calibri" w:hAnsi="Calibri" w:cs="Calibri"/>
        </w:rPr>
        <w:t xml:space="preserve">“ (profesní CV společnosti), kterým </w:t>
      </w:r>
      <w:r>
        <w:rPr>
          <w:rFonts w:ascii="Calibri" w:hAnsi="Calibri" w:cs="Calibri"/>
        </w:rPr>
        <w:t xml:space="preserve">žadatel </w:t>
      </w:r>
      <w:r w:rsidRPr="0000522B">
        <w:rPr>
          <w:rFonts w:ascii="Calibri" w:hAnsi="Calibri" w:cs="Calibri"/>
        </w:rPr>
        <w:t>prohlašuje, že od zahájení své ekonomické činnosti zpřístupnil nejméně 5 AVD (film, seriál, TV film) a odkaz na nejméně 3 jím zpřístupněná AVD uvedené na ČSFD</w:t>
      </w:r>
      <w:r w:rsidR="00925F00">
        <w:rPr>
          <w:rFonts w:ascii="Calibri" w:hAnsi="Calibri" w:cs="Calibri"/>
        </w:rPr>
        <w:t>,</w:t>
      </w:r>
    </w:p>
    <w:p w14:paraId="481A96C1" w14:textId="77777777" w:rsidR="004C40EB" w:rsidRDefault="004C40EB" w:rsidP="000D0257">
      <w:pPr>
        <w:pStyle w:val="l6"/>
        <w:numPr>
          <w:ilvl w:val="0"/>
          <w:numId w:val="2"/>
        </w:numPr>
        <w:spacing w:before="0" w:beforeAutospacing="0" w:after="160" w:afterAutospacing="0" w:line="276" w:lineRule="auto"/>
        <w:contextualSpacing/>
        <w:jc w:val="both"/>
        <w:rPr>
          <w:rFonts w:ascii="Calibri" w:hAnsi="Calibri" w:cs="Calibri"/>
        </w:rPr>
      </w:pPr>
      <w:r w:rsidRPr="0000522B">
        <w:rPr>
          <w:rFonts w:ascii="Calibri" w:hAnsi="Calibri" w:cs="Calibri"/>
        </w:rPr>
        <w:t>v případě, že je producentem reklamních AVD vkládá žadatel kopie nejméně 3 smluv nebo objednávek na výrobu reklamního AVD realizovaných v roce 2018 a kopie nejméně 3 smluv nebo objednávek na výrobu reklamního AVD realizovaných v roce 2019</w:t>
      </w:r>
      <w:r w:rsidR="00925F00">
        <w:rPr>
          <w:rFonts w:ascii="Calibri" w:hAnsi="Calibri" w:cs="Calibri"/>
        </w:rPr>
        <w:t>.</w:t>
      </w:r>
    </w:p>
    <w:p w14:paraId="3F164D18" w14:textId="77777777" w:rsidR="004C40EB" w:rsidRPr="00662810" w:rsidRDefault="004C40EB" w:rsidP="00294A8E">
      <w:pPr>
        <w:contextualSpacing/>
        <w:jc w:val="both"/>
        <w:outlineLvl w:val="0"/>
        <w:rPr>
          <w:rFonts w:cs="Calibri"/>
          <w:b/>
          <w:sz w:val="24"/>
          <w:szCs w:val="24"/>
        </w:rPr>
      </w:pPr>
      <w:r w:rsidRPr="00662810">
        <w:rPr>
          <w:rFonts w:cs="Calibri"/>
          <w:b/>
          <w:sz w:val="24"/>
          <w:szCs w:val="24"/>
        </w:rPr>
        <w:t>V kategorii marně vynaložené náklady (uhrazené)</w:t>
      </w:r>
    </w:p>
    <w:p w14:paraId="55986989" w14:textId="77777777" w:rsidR="004C40EB" w:rsidRPr="0000522B" w:rsidRDefault="00AF4AF2" w:rsidP="00AF4AF2">
      <w:pPr>
        <w:pStyle w:val="Odstavecseseznamem"/>
        <w:jc w:val="both"/>
        <w:rPr>
          <w:rFonts w:cs="Calibri"/>
          <w:sz w:val="24"/>
          <w:szCs w:val="24"/>
        </w:rPr>
      </w:pPr>
      <w:r w:rsidRPr="00662810">
        <w:rPr>
          <w:sz w:val="24"/>
          <w:szCs w:val="24"/>
        </w:rPr>
        <w:t xml:space="preserve">Vypíše do systému </w:t>
      </w:r>
      <w:r w:rsidR="006C1473" w:rsidRPr="00662810">
        <w:rPr>
          <w:rFonts w:cs="Calibri"/>
          <w:sz w:val="24"/>
          <w:szCs w:val="24"/>
        </w:rPr>
        <w:t xml:space="preserve">seznam </w:t>
      </w:r>
      <w:r w:rsidR="004C40EB" w:rsidRPr="00662810">
        <w:rPr>
          <w:rFonts w:cs="Calibri"/>
          <w:sz w:val="24"/>
          <w:szCs w:val="24"/>
        </w:rPr>
        <w:t>uplatňovaných faktur, smlu</w:t>
      </w:r>
      <w:r w:rsidR="004C40EB" w:rsidRPr="0000522B">
        <w:rPr>
          <w:rFonts w:cs="Calibri"/>
          <w:sz w:val="24"/>
          <w:szCs w:val="24"/>
        </w:rPr>
        <w:t xml:space="preserve">v a účetních dokladů, které se budou vztahovat k jednotlivým uznatelným nákladům, které žadatel uvedl  </w:t>
      </w:r>
    </w:p>
    <w:p w14:paraId="5315821D" w14:textId="77777777" w:rsidR="004C40EB" w:rsidRDefault="004C40EB" w:rsidP="000D0257">
      <w:pPr>
        <w:pStyle w:val="Odstavecseseznamem"/>
        <w:numPr>
          <w:ilvl w:val="0"/>
          <w:numId w:val="35"/>
        </w:numPr>
        <w:ind w:left="1068"/>
        <w:jc w:val="both"/>
        <w:rPr>
          <w:rFonts w:cs="Calibri"/>
          <w:color w:val="auto"/>
          <w:sz w:val="24"/>
          <w:szCs w:val="24"/>
        </w:rPr>
      </w:pPr>
      <w:r w:rsidRPr="0000522B">
        <w:rPr>
          <w:rFonts w:cs="Calibri"/>
          <w:color w:val="auto"/>
          <w:sz w:val="24"/>
          <w:szCs w:val="24"/>
        </w:rPr>
        <w:lastRenderedPageBreak/>
        <w:t>popis položky,</w:t>
      </w:r>
    </w:p>
    <w:p w14:paraId="7B2D681A" w14:textId="77777777" w:rsidR="004C40EB" w:rsidRDefault="004C40EB" w:rsidP="000D0257">
      <w:pPr>
        <w:pStyle w:val="Odstavecseseznamem"/>
        <w:numPr>
          <w:ilvl w:val="0"/>
          <w:numId w:val="35"/>
        </w:numPr>
        <w:ind w:left="1068"/>
        <w:jc w:val="both"/>
        <w:rPr>
          <w:rFonts w:cs="Calibri"/>
          <w:color w:val="auto"/>
          <w:sz w:val="24"/>
          <w:szCs w:val="24"/>
        </w:rPr>
      </w:pPr>
      <w:r w:rsidRPr="0000522B">
        <w:rPr>
          <w:rFonts w:cs="Calibri"/>
          <w:color w:val="auto"/>
          <w:sz w:val="24"/>
          <w:szCs w:val="24"/>
        </w:rPr>
        <w:t>odůvodnění, proč je tento uhrazený náklad definovaný žadatelem jako marně vynaložený</w:t>
      </w:r>
    </w:p>
    <w:p w14:paraId="17FF97EC" w14:textId="77777777" w:rsidR="004C40EB" w:rsidRDefault="004C40EB" w:rsidP="000D0257">
      <w:pPr>
        <w:pStyle w:val="Odstavecseseznamem"/>
        <w:numPr>
          <w:ilvl w:val="0"/>
          <w:numId w:val="35"/>
        </w:numPr>
        <w:ind w:left="1068"/>
        <w:jc w:val="both"/>
        <w:rPr>
          <w:rFonts w:cs="Calibri"/>
          <w:color w:val="auto"/>
          <w:sz w:val="24"/>
          <w:szCs w:val="24"/>
        </w:rPr>
      </w:pPr>
      <w:r w:rsidRPr="0000522B">
        <w:rPr>
          <w:rFonts w:cs="Calibri"/>
          <w:color w:val="auto"/>
          <w:sz w:val="24"/>
          <w:szCs w:val="24"/>
        </w:rPr>
        <w:t>typ dokladu,</w:t>
      </w:r>
    </w:p>
    <w:p w14:paraId="4373F08E" w14:textId="77777777" w:rsidR="004C40EB" w:rsidRDefault="004C40EB" w:rsidP="000D0257">
      <w:pPr>
        <w:pStyle w:val="Odstavecseseznamem"/>
        <w:numPr>
          <w:ilvl w:val="0"/>
          <w:numId w:val="35"/>
        </w:numPr>
        <w:ind w:left="1068"/>
        <w:jc w:val="both"/>
        <w:rPr>
          <w:rFonts w:cs="Calibri"/>
          <w:color w:val="auto"/>
          <w:sz w:val="24"/>
          <w:szCs w:val="24"/>
        </w:rPr>
      </w:pPr>
      <w:r w:rsidRPr="0000522B">
        <w:rPr>
          <w:rFonts w:cs="Calibri"/>
          <w:color w:val="auto"/>
          <w:sz w:val="24"/>
          <w:szCs w:val="24"/>
        </w:rPr>
        <w:t>výše částky v Kč uvedené na faktuře/účetním dokladu/ smlouvě,</w:t>
      </w:r>
    </w:p>
    <w:p w14:paraId="51E05DCA" w14:textId="77777777" w:rsidR="004C40EB" w:rsidRDefault="004C40EB" w:rsidP="000D0257">
      <w:pPr>
        <w:pStyle w:val="Odstavecseseznamem"/>
        <w:numPr>
          <w:ilvl w:val="0"/>
          <w:numId w:val="35"/>
        </w:numPr>
        <w:ind w:left="1068"/>
        <w:jc w:val="both"/>
        <w:rPr>
          <w:rFonts w:cs="Calibri"/>
          <w:color w:val="auto"/>
          <w:sz w:val="24"/>
          <w:szCs w:val="24"/>
        </w:rPr>
      </w:pPr>
      <w:r w:rsidRPr="0000522B">
        <w:rPr>
          <w:rFonts w:cs="Calibri"/>
          <w:color w:val="auto"/>
          <w:sz w:val="24"/>
          <w:szCs w:val="24"/>
        </w:rPr>
        <w:t>číslo faktury/účetního dokladu/smlouvy včetně dílčích objednávek,</w:t>
      </w:r>
    </w:p>
    <w:p w14:paraId="277ADEEF" w14:textId="77777777" w:rsidR="004C40EB" w:rsidRDefault="004C40EB" w:rsidP="000D0257">
      <w:pPr>
        <w:pStyle w:val="Odstavecseseznamem"/>
        <w:numPr>
          <w:ilvl w:val="0"/>
          <w:numId w:val="35"/>
        </w:numPr>
        <w:ind w:left="1068"/>
        <w:jc w:val="both"/>
        <w:rPr>
          <w:rFonts w:cs="Calibri"/>
          <w:color w:val="auto"/>
          <w:sz w:val="24"/>
          <w:szCs w:val="24"/>
        </w:rPr>
      </w:pPr>
      <w:r w:rsidRPr="0000522B">
        <w:rPr>
          <w:rFonts w:cs="Calibri"/>
          <w:color w:val="auto"/>
          <w:sz w:val="24"/>
          <w:szCs w:val="24"/>
        </w:rPr>
        <w:t xml:space="preserve">název dodavatele, </w:t>
      </w:r>
    </w:p>
    <w:p w14:paraId="2FC7346B" w14:textId="77777777" w:rsidR="004C40EB" w:rsidRDefault="004C40EB" w:rsidP="000D0257">
      <w:pPr>
        <w:pStyle w:val="Odstavecseseznamem"/>
        <w:numPr>
          <w:ilvl w:val="0"/>
          <w:numId w:val="35"/>
        </w:numPr>
        <w:ind w:left="1068"/>
        <w:jc w:val="both"/>
        <w:rPr>
          <w:rFonts w:cs="Calibri"/>
          <w:color w:val="auto"/>
          <w:sz w:val="24"/>
          <w:szCs w:val="24"/>
        </w:rPr>
      </w:pPr>
      <w:r w:rsidRPr="0000522B">
        <w:rPr>
          <w:rFonts w:cs="Calibri"/>
          <w:color w:val="auto"/>
          <w:sz w:val="24"/>
          <w:szCs w:val="24"/>
        </w:rPr>
        <w:t>identifikační číslo dodavatele/ jiný identifikátor,</w:t>
      </w:r>
    </w:p>
    <w:p w14:paraId="0832AC30" w14:textId="77777777" w:rsidR="004C40EB" w:rsidRDefault="004C40EB" w:rsidP="000D0257">
      <w:pPr>
        <w:pStyle w:val="Odstavecseseznamem"/>
        <w:numPr>
          <w:ilvl w:val="0"/>
          <w:numId w:val="35"/>
        </w:numPr>
        <w:ind w:left="1068"/>
        <w:jc w:val="both"/>
        <w:rPr>
          <w:rFonts w:cs="Calibri"/>
          <w:sz w:val="24"/>
          <w:szCs w:val="24"/>
        </w:rPr>
      </w:pPr>
      <w:r w:rsidRPr="0000522B">
        <w:rPr>
          <w:rFonts w:cs="Calibri"/>
          <w:color w:val="auto"/>
          <w:sz w:val="24"/>
          <w:szCs w:val="24"/>
        </w:rPr>
        <w:t>datum uskutečnění zdanitelného plnění.</w:t>
      </w:r>
    </w:p>
    <w:p w14:paraId="1B047393" w14:textId="77777777" w:rsidR="004C40EB" w:rsidRPr="0000522B" w:rsidRDefault="004C40EB" w:rsidP="0000522B">
      <w:pPr>
        <w:pStyle w:val="Odstavecseseznamem"/>
        <w:ind w:left="1068"/>
        <w:jc w:val="both"/>
        <w:rPr>
          <w:rFonts w:cs="Calibri"/>
          <w:sz w:val="24"/>
          <w:szCs w:val="24"/>
        </w:rPr>
      </w:pPr>
    </w:p>
    <w:p w14:paraId="14D2827B" w14:textId="77777777" w:rsidR="004C40EB" w:rsidRPr="0000522B" w:rsidRDefault="004C40EB" w:rsidP="0000522B">
      <w:pPr>
        <w:pStyle w:val="Odstavecseseznamem"/>
        <w:numPr>
          <w:ilvl w:val="0"/>
          <w:numId w:val="2"/>
        </w:numPr>
        <w:jc w:val="both"/>
        <w:rPr>
          <w:rFonts w:cs="Calibri"/>
          <w:sz w:val="24"/>
          <w:szCs w:val="24"/>
        </w:rPr>
      </w:pPr>
      <w:r w:rsidRPr="0000522B">
        <w:rPr>
          <w:rFonts w:cs="Calibri"/>
          <w:sz w:val="24"/>
          <w:szCs w:val="24"/>
        </w:rPr>
        <w:t>Jednotlivé faktury, smlouvy a účetní doklady nahrává žadatel do systému v elektronické podobě</w:t>
      </w:r>
      <w:r w:rsidR="00656906">
        <w:rPr>
          <w:rFonts w:cs="Calibri"/>
          <w:sz w:val="24"/>
          <w:szCs w:val="24"/>
        </w:rPr>
        <w:t>.</w:t>
      </w:r>
      <w:r w:rsidRPr="0000522B">
        <w:rPr>
          <w:rFonts w:cs="Calibri"/>
          <w:sz w:val="24"/>
          <w:szCs w:val="24"/>
        </w:rPr>
        <w:t xml:space="preserve"> </w:t>
      </w:r>
    </w:p>
    <w:p w14:paraId="6AE46560" w14:textId="77777777" w:rsidR="004C40EB" w:rsidRPr="0000522B" w:rsidRDefault="004C40EB" w:rsidP="0000522B">
      <w:pPr>
        <w:pStyle w:val="Odstavecseseznamem"/>
        <w:numPr>
          <w:ilvl w:val="0"/>
          <w:numId w:val="2"/>
        </w:numPr>
        <w:jc w:val="both"/>
        <w:rPr>
          <w:rFonts w:cs="Calibri"/>
          <w:sz w:val="24"/>
          <w:szCs w:val="24"/>
        </w:rPr>
      </w:pPr>
      <w:r w:rsidRPr="0000522B">
        <w:rPr>
          <w:rFonts w:cs="Calibri"/>
          <w:sz w:val="24"/>
          <w:szCs w:val="24"/>
        </w:rPr>
        <w:t>Doklady o úhradě jednotlivých uznatelných nákladů žadatel nahrává do systému v elektronické podobě</w:t>
      </w:r>
      <w:r>
        <w:rPr>
          <w:rFonts w:cs="Calibri"/>
          <w:sz w:val="24"/>
          <w:szCs w:val="24"/>
        </w:rPr>
        <w:t>.</w:t>
      </w:r>
      <w:r w:rsidRPr="0000522B">
        <w:rPr>
          <w:rFonts w:cs="Calibri"/>
          <w:sz w:val="24"/>
          <w:szCs w:val="24"/>
        </w:rPr>
        <w:t xml:space="preserve"> </w:t>
      </w:r>
    </w:p>
    <w:p w14:paraId="5711F2A9" w14:textId="77777777" w:rsidR="004C40EB" w:rsidRPr="0000522B" w:rsidRDefault="004C40EB" w:rsidP="0000522B">
      <w:pPr>
        <w:pStyle w:val="Bezmezer"/>
        <w:contextualSpacing/>
        <w:rPr>
          <w:rFonts w:cs="Calibri"/>
          <w:b/>
          <w:bCs/>
          <w:sz w:val="24"/>
          <w:szCs w:val="24"/>
        </w:rPr>
      </w:pPr>
    </w:p>
    <w:p w14:paraId="66970EB1" w14:textId="77777777" w:rsidR="004C40EB" w:rsidRPr="0000522B" w:rsidRDefault="004C40EB" w:rsidP="00294A8E">
      <w:pPr>
        <w:pStyle w:val="Bezmezer"/>
        <w:contextualSpacing/>
        <w:outlineLvl w:val="0"/>
        <w:rPr>
          <w:rFonts w:cs="Calibri"/>
          <w:b/>
          <w:bCs/>
          <w:color w:val="auto"/>
          <w:sz w:val="24"/>
          <w:szCs w:val="24"/>
          <w:lang w:eastAsia="cs-CZ"/>
        </w:rPr>
      </w:pPr>
      <w:r w:rsidRPr="0000522B">
        <w:rPr>
          <w:rFonts w:cs="Calibri"/>
          <w:b/>
          <w:bCs/>
          <w:sz w:val="24"/>
          <w:szCs w:val="24"/>
        </w:rPr>
        <w:t>V kategorii neuhrazené náklady (závazky)</w:t>
      </w:r>
    </w:p>
    <w:p w14:paraId="4C1B7936" w14:textId="77777777" w:rsidR="004C40EB" w:rsidRPr="0000522B" w:rsidRDefault="00AF4AF2" w:rsidP="0000522B">
      <w:pPr>
        <w:pStyle w:val="Odstavecseseznamem"/>
        <w:numPr>
          <w:ilvl w:val="0"/>
          <w:numId w:val="2"/>
        </w:numPr>
        <w:jc w:val="both"/>
        <w:rPr>
          <w:rFonts w:cs="Calibri"/>
          <w:sz w:val="24"/>
          <w:szCs w:val="24"/>
        </w:rPr>
      </w:pPr>
      <w:r w:rsidRPr="00662810">
        <w:rPr>
          <w:sz w:val="24"/>
          <w:szCs w:val="24"/>
        </w:rPr>
        <w:t xml:space="preserve">Vypíše do systému </w:t>
      </w:r>
      <w:r w:rsidR="004C40EB" w:rsidRPr="00662810">
        <w:rPr>
          <w:rFonts w:cs="Calibri"/>
          <w:sz w:val="24"/>
          <w:szCs w:val="24"/>
        </w:rPr>
        <w:t>seznam</w:t>
      </w:r>
      <w:r w:rsidR="004C40EB" w:rsidRPr="0000522B">
        <w:rPr>
          <w:rFonts w:cs="Calibri"/>
          <w:sz w:val="24"/>
          <w:szCs w:val="24"/>
        </w:rPr>
        <w:t xml:space="preserve"> všech uplatňovaných neuhrazených faktur, smluv a účetních dokladů, které se budou vztahovat k jednotlivým uznatelným výdajům, které žadatel uvedl  </w:t>
      </w:r>
    </w:p>
    <w:p w14:paraId="5505EF72" w14:textId="77777777" w:rsidR="004C40EB" w:rsidRDefault="004C40EB" w:rsidP="000D0257">
      <w:pPr>
        <w:pStyle w:val="Odstavecseseznamem"/>
        <w:numPr>
          <w:ilvl w:val="0"/>
          <w:numId w:val="36"/>
        </w:numPr>
        <w:ind w:left="1133" w:hanging="425"/>
        <w:jc w:val="both"/>
        <w:rPr>
          <w:rFonts w:cs="Calibri"/>
          <w:color w:val="auto"/>
          <w:sz w:val="24"/>
          <w:szCs w:val="24"/>
        </w:rPr>
      </w:pPr>
      <w:r w:rsidRPr="0000522B">
        <w:rPr>
          <w:rFonts w:cs="Calibri"/>
          <w:color w:val="auto"/>
          <w:sz w:val="24"/>
          <w:szCs w:val="24"/>
        </w:rPr>
        <w:t>popis položky,</w:t>
      </w:r>
    </w:p>
    <w:p w14:paraId="5FBFD8A8" w14:textId="77777777" w:rsidR="004C40EB" w:rsidRPr="00363B1A" w:rsidRDefault="004C40EB" w:rsidP="000D0257">
      <w:pPr>
        <w:pStyle w:val="Odstavecseseznamem"/>
        <w:numPr>
          <w:ilvl w:val="0"/>
          <w:numId w:val="36"/>
        </w:numPr>
        <w:ind w:left="1133" w:hanging="425"/>
        <w:jc w:val="both"/>
        <w:rPr>
          <w:rFonts w:cs="Calibri"/>
          <w:color w:val="auto"/>
          <w:sz w:val="24"/>
          <w:szCs w:val="24"/>
          <w:u w:val="single"/>
        </w:rPr>
      </w:pPr>
      <w:r w:rsidRPr="00363B1A">
        <w:rPr>
          <w:rFonts w:cs="Calibri"/>
          <w:color w:val="auto"/>
          <w:sz w:val="24"/>
          <w:szCs w:val="24"/>
          <w:u w:val="single"/>
        </w:rPr>
        <w:t>odůvodnění, proč je tento neuhrazený náklad definovaný žadatelem jako marně vynaložený</w:t>
      </w:r>
    </w:p>
    <w:p w14:paraId="5DE7829D" w14:textId="77777777" w:rsidR="004C40EB" w:rsidRDefault="004C40EB" w:rsidP="000D0257">
      <w:pPr>
        <w:pStyle w:val="Odstavecseseznamem"/>
        <w:numPr>
          <w:ilvl w:val="0"/>
          <w:numId w:val="36"/>
        </w:numPr>
        <w:ind w:left="1133" w:hanging="425"/>
        <w:jc w:val="both"/>
        <w:rPr>
          <w:rFonts w:cs="Calibri"/>
          <w:color w:val="auto"/>
          <w:sz w:val="24"/>
          <w:szCs w:val="24"/>
        </w:rPr>
      </w:pPr>
      <w:r w:rsidRPr="0000522B">
        <w:rPr>
          <w:rFonts w:cs="Calibri"/>
          <w:color w:val="auto"/>
          <w:sz w:val="24"/>
          <w:szCs w:val="24"/>
        </w:rPr>
        <w:t>typ dokladu,</w:t>
      </w:r>
    </w:p>
    <w:p w14:paraId="158ABC38" w14:textId="77777777" w:rsidR="004C40EB" w:rsidRDefault="004C40EB" w:rsidP="000D0257">
      <w:pPr>
        <w:pStyle w:val="Odstavecseseznamem"/>
        <w:numPr>
          <w:ilvl w:val="0"/>
          <w:numId w:val="36"/>
        </w:numPr>
        <w:ind w:left="1133" w:hanging="425"/>
        <w:jc w:val="both"/>
        <w:rPr>
          <w:rFonts w:cs="Calibri"/>
          <w:color w:val="auto"/>
          <w:sz w:val="24"/>
          <w:szCs w:val="24"/>
        </w:rPr>
      </w:pPr>
      <w:r w:rsidRPr="0000522B">
        <w:rPr>
          <w:rFonts w:cs="Calibri"/>
          <w:color w:val="auto"/>
          <w:sz w:val="24"/>
          <w:szCs w:val="24"/>
        </w:rPr>
        <w:t>výše částky v Kč uvedené na faktuře/účetním dokladu/ smlouvě,</w:t>
      </w:r>
    </w:p>
    <w:p w14:paraId="06637B80" w14:textId="77777777" w:rsidR="004C40EB" w:rsidRDefault="004C40EB" w:rsidP="000D0257">
      <w:pPr>
        <w:pStyle w:val="Odstavecseseznamem"/>
        <w:numPr>
          <w:ilvl w:val="0"/>
          <w:numId w:val="36"/>
        </w:numPr>
        <w:ind w:left="1133" w:hanging="425"/>
        <w:jc w:val="both"/>
        <w:rPr>
          <w:rFonts w:cs="Calibri"/>
          <w:color w:val="auto"/>
          <w:sz w:val="24"/>
          <w:szCs w:val="24"/>
        </w:rPr>
      </w:pPr>
      <w:r w:rsidRPr="0000522B">
        <w:rPr>
          <w:rFonts w:cs="Calibri"/>
          <w:color w:val="auto"/>
          <w:sz w:val="24"/>
          <w:szCs w:val="24"/>
        </w:rPr>
        <w:t>číslo faktury/účetního dokladu/smlouvy včetně dílčích objednávek,</w:t>
      </w:r>
    </w:p>
    <w:p w14:paraId="31859818" w14:textId="77777777" w:rsidR="004C40EB" w:rsidRDefault="004C40EB" w:rsidP="000D0257">
      <w:pPr>
        <w:pStyle w:val="Odstavecseseznamem"/>
        <w:numPr>
          <w:ilvl w:val="0"/>
          <w:numId w:val="36"/>
        </w:numPr>
        <w:ind w:left="1133" w:hanging="425"/>
        <w:jc w:val="both"/>
        <w:rPr>
          <w:rFonts w:cs="Calibri"/>
          <w:color w:val="auto"/>
          <w:sz w:val="24"/>
          <w:szCs w:val="24"/>
        </w:rPr>
      </w:pPr>
      <w:r w:rsidRPr="0000522B">
        <w:rPr>
          <w:rFonts w:cs="Calibri"/>
          <w:color w:val="auto"/>
          <w:sz w:val="24"/>
          <w:szCs w:val="24"/>
        </w:rPr>
        <w:t xml:space="preserve">název dodavatele, </w:t>
      </w:r>
    </w:p>
    <w:p w14:paraId="6D28AC34" w14:textId="77777777" w:rsidR="004C40EB" w:rsidRDefault="004C40EB" w:rsidP="000D0257">
      <w:pPr>
        <w:pStyle w:val="Odstavecseseznamem"/>
        <w:numPr>
          <w:ilvl w:val="0"/>
          <w:numId w:val="36"/>
        </w:numPr>
        <w:ind w:left="1133" w:hanging="425"/>
        <w:jc w:val="both"/>
        <w:rPr>
          <w:rFonts w:cs="Calibri"/>
          <w:color w:val="auto"/>
          <w:sz w:val="24"/>
          <w:szCs w:val="24"/>
        </w:rPr>
      </w:pPr>
      <w:r w:rsidRPr="0000522B">
        <w:rPr>
          <w:rFonts w:cs="Calibri"/>
          <w:color w:val="auto"/>
          <w:sz w:val="24"/>
          <w:szCs w:val="24"/>
        </w:rPr>
        <w:t>identifikační číslo dodavatele/ jiný identifikátor</w:t>
      </w:r>
    </w:p>
    <w:p w14:paraId="4C633EC7" w14:textId="77777777" w:rsidR="004C40EB" w:rsidRPr="0000522B" w:rsidRDefault="004C40EB" w:rsidP="0000522B">
      <w:pPr>
        <w:pStyle w:val="Odstavecseseznamem"/>
        <w:ind w:left="1133"/>
        <w:jc w:val="both"/>
        <w:rPr>
          <w:rFonts w:cs="Calibri"/>
          <w:color w:val="auto"/>
          <w:sz w:val="24"/>
          <w:szCs w:val="24"/>
        </w:rPr>
      </w:pPr>
    </w:p>
    <w:p w14:paraId="166C23C0" w14:textId="77777777" w:rsidR="004C40EB" w:rsidRPr="00E56281" w:rsidRDefault="004C40EB" w:rsidP="00E56281">
      <w:pPr>
        <w:pStyle w:val="Odstavecseseznamem"/>
        <w:numPr>
          <w:ilvl w:val="0"/>
          <w:numId w:val="2"/>
        </w:numPr>
        <w:jc w:val="both"/>
        <w:rPr>
          <w:rFonts w:cs="Calibri"/>
          <w:sz w:val="24"/>
          <w:szCs w:val="24"/>
        </w:rPr>
      </w:pPr>
      <w:r w:rsidRPr="0000522B">
        <w:rPr>
          <w:rFonts w:cs="Calibri"/>
          <w:sz w:val="24"/>
          <w:szCs w:val="24"/>
        </w:rPr>
        <w:t>Jednotlivé faktury, smlouvy a účetní doklady nahrává žadatel do systému v elektronické podobě</w:t>
      </w:r>
      <w:r>
        <w:rPr>
          <w:rFonts w:cs="Calibri"/>
          <w:sz w:val="24"/>
          <w:szCs w:val="24"/>
        </w:rPr>
        <w:t>.</w:t>
      </w:r>
      <w:r w:rsidRPr="0000522B">
        <w:rPr>
          <w:rFonts w:cs="Calibri"/>
          <w:sz w:val="24"/>
          <w:szCs w:val="24"/>
        </w:rPr>
        <w:t xml:space="preserve"> </w:t>
      </w:r>
    </w:p>
    <w:p w14:paraId="4DA42CDA" w14:textId="77777777" w:rsidR="004C40EB" w:rsidRDefault="004C40EB" w:rsidP="00BB06EF">
      <w:pPr>
        <w:contextualSpacing/>
        <w:jc w:val="both"/>
        <w:rPr>
          <w:rFonts w:cs="Calibri"/>
          <w:sz w:val="24"/>
          <w:szCs w:val="24"/>
        </w:rPr>
      </w:pPr>
      <w:r w:rsidRPr="0000522B">
        <w:rPr>
          <w:rFonts w:cs="Calibri"/>
          <w:sz w:val="24"/>
          <w:szCs w:val="24"/>
        </w:rPr>
        <w:t>Výše uvedené neuhrazené náklady</w:t>
      </w:r>
      <w:r>
        <w:rPr>
          <w:rFonts w:cs="Calibri"/>
          <w:sz w:val="24"/>
          <w:szCs w:val="24"/>
        </w:rPr>
        <w:t xml:space="preserve"> žadatel dokládá smlouvou s</w:t>
      </w:r>
    </w:p>
    <w:p w14:paraId="2E599890" w14:textId="77777777" w:rsidR="004C40EB" w:rsidRDefault="004C40EB" w:rsidP="00BB06EF">
      <w:pPr>
        <w:numPr>
          <w:ilvl w:val="0"/>
          <w:numId w:val="43"/>
        </w:numPr>
        <w:contextualSpacing/>
        <w:jc w:val="both"/>
        <w:rPr>
          <w:rFonts w:cs="Calibri"/>
          <w:sz w:val="24"/>
          <w:szCs w:val="24"/>
        </w:rPr>
      </w:pPr>
      <w:r>
        <w:rPr>
          <w:rFonts w:cs="Calibri"/>
          <w:sz w:val="24"/>
          <w:szCs w:val="24"/>
        </w:rPr>
        <w:t xml:space="preserve">distributorem, </w:t>
      </w:r>
    </w:p>
    <w:p w14:paraId="3E3E9F55" w14:textId="77777777" w:rsidR="004C40EB" w:rsidRPr="00B4650A" w:rsidRDefault="004C40EB" w:rsidP="00BB06EF">
      <w:pPr>
        <w:numPr>
          <w:ilvl w:val="0"/>
          <w:numId w:val="43"/>
        </w:numPr>
        <w:contextualSpacing/>
        <w:jc w:val="both"/>
        <w:rPr>
          <w:rFonts w:cs="Calibri"/>
          <w:b/>
          <w:bCs/>
          <w:sz w:val="24"/>
          <w:szCs w:val="24"/>
        </w:rPr>
      </w:pPr>
      <w:r>
        <w:rPr>
          <w:rFonts w:cs="Calibri"/>
          <w:sz w:val="24"/>
          <w:szCs w:val="24"/>
        </w:rPr>
        <w:t>investorem</w:t>
      </w:r>
      <w:r w:rsidR="00A61299">
        <w:rPr>
          <w:rFonts w:cs="Calibri"/>
          <w:sz w:val="24"/>
          <w:szCs w:val="24"/>
        </w:rPr>
        <w:t xml:space="preserve">, </w:t>
      </w:r>
      <w:r>
        <w:rPr>
          <w:rFonts w:cs="Calibri"/>
          <w:sz w:val="24"/>
          <w:szCs w:val="24"/>
        </w:rPr>
        <w:t xml:space="preserve"> </w:t>
      </w:r>
    </w:p>
    <w:p w14:paraId="0373639D" w14:textId="77777777" w:rsidR="004C40EB" w:rsidRPr="003A2686" w:rsidRDefault="004C40EB" w:rsidP="00BB06EF">
      <w:pPr>
        <w:numPr>
          <w:ilvl w:val="0"/>
          <w:numId w:val="43"/>
        </w:numPr>
        <w:contextualSpacing/>
        <w:jc w:val="both"/>
        <w:rPr>
          <w:rFonts w:cs="Calibri"/>
          <w:b/>
          <w:bCs/>
          <w:sz w:val="24"/>
          <w:szCs w:val="24"/>
        </w:rPr>
      </w:pPr>
      <w:r>
        <w:rPr>
          <w:rFonts w:cs="Calibri"/>
          <w:sz w:val="24"/>
          <w:szCs w:val="24"/>
        </w:rPr>
        <w:t>sponzorem,</w:t>
      </w:r>
      <w:r w:rsidRPr="0000522B">
        <w:rPr>
          <w:rFonts w:cs="Calibri"/>
          <w:sz w:val="24"/>
          <w:szCs w:val="24"/>
        </w:rPr>
        <w:t xml:space="preserve"> </w:t>
      </w:r>
      <w:r w:rsidR="00A61299">
        <w:rPr>
          <w:rFonts w:cs="Calibri"/>
          <w:sz w:val="24"/>
          <w:szCs w:val="24"/>
        </w:rPr>
        <w:t>nebo</w:t>
      </w:r>
    </w:p>
    <w:p w14:paraId="7CC12871" w14:textId="77777777" w:rsidR="00A61299" w:rsidRPr="00B4650A" w:rsidRDefault="00A61299" w:rsidP="00BB06EF">
      <w:pPr>
        <w:numPr>
          <w:ilvl w:val="0"/>
          <w:numId w:val="43"/>
        </w:numPr>
        <w:contextualSpacing/>
        <w:jc w:val="both"/>
        <w:rPr>
          <w:rFonts w:cs="Calibri"/>
          <w:b/>
          <w:bCs/>
          <w:sz w:val="24"/>
          <w:szCs w:val="24"/>
        </w:rPr>
      </w:pPr>
      <w:r>
        <w:rPr>
          <w:rFonts w:cs="Calibri"/>
          <w:sz w:val="24"/>
          <w:szCs w:val="24"/>
        </w:rPr>
        <w:t xml:space="preserve">bankou, </w:t>
      </w:r>
    </w:p>
    <w:p w14:paraId="19396FEA" w14:textId="77777777" w:rsidR="004C40EB" w:rsidRDefault="004C40EB" w:rsidP="00BB06EF">
      <w:pPr>
        <w:contextualSpacing/>
        <w:jc w:val="both"/>
        <w:rPr>
          <w:rFonts w:cs="Calibri"/>
          <w:b/>
          <w:bCs/>
          <w:sz w:val="24"/>
          <w:szCs w:val="24"/>
        </w:rPr>
      </w:pPr>
      <w:r w:rsidRPr="0000522B">
        <w:rPr>
          <w:rFonts w:cs="Calibri"/>
          <w:sz w:val="24"/>
          <w:szCs w:val="24"/>
        </w:rPr>
        <w:t xml:space="preserve">ve kterých je výslovně uveden termín distribuce </w:t>
      </w:r>
      <w:r w:rsidR="00A97A76">
        <w:rPr>
          <w:rFonts w:cs="Calibri"/>
          <w:sz w:val="24"/>
          <w:szCs w:val="24"/>
        </w:rPr>
        <w:t xml:space="preserve">AVD </w:t>
      </w:r>
      <w:r w:rsidRPr="0000522B">
        <w:rPr>
          <w:rFonts w:cs="Calibri"/>
          <w:sz w:val="24"/>
          <w:szCs w:val="24"/>
        </w:rPr>
        <w:t>v roce 2020 a současně je zřejmé, že pokud došlo k</w:t>
      </w:r>
      <w:r>
        <w:rPr>
          <w:rFonts w:cs="Calibri"/>
          <w:sz w:val="24"/>
          <w:szCs w:val="24"/>
        </w:rPr>
        <w:t> </w:t>
      </w:r>
      <w:r w:rsidRPr="0000522B">
        <w:rPr>
          <w:rFonts w:cs="Calibri"/>
          <w:sz w:val="24"/>
          <w:szCs w:val="24"/>
        </w:rPr>
        <w:t>odložení</w:t>
      </w:r>
      <w:r>
        <w:rPr>
          <w:rFonts w:cs="Calibri"/>
          <w:sz w:val="24"/>
          <w:szCs w:val="24"/>
        </w:rPr>
        <w:t xml:space="preserve"> </w:t>
      </w:r>
      <w:r w:rsidRPr="0000522B">
        <w:rPr>
          <w:rFonts w:cs="Calibri"/>
          <w:sz w:val="24"/>
          <w:szCs w:val="24"/>
        </w:rPr>
        <w:t>zpřístupnění</w:t>
      </w:r>
      <w:r>
        <w:rPr>
          <w:rFonts w:cs="Calibri"/>
          <w:sz w:val="24"/>
          <w:szCs w:val="24"/>
        </w:rPr>
        <w:t xml:space="preserve"> </w:t>
      </w:r>
      <w:r w:rsidRPr="0000522B">
        <w:rPr>
          <w:rFonts w:cs="Calibri"/>
          <w:sz w:val="24"/>
          <w:szCs w:val="24"/>
        </w:rPr>
        <w:t>AVD</w:t>
      </w:r>
      <w:r w:rsidR="00A97A76">
        <w:rPr>
          <w:rFonts w:cs="Calibri"/>
          <w:sz w:val="24"/>
          <w:szCs w:val="24"/>
        </w:rPr>
        <w:t xml:space="preserve"> v roce 2020</w:t>
      </w:r>
      <w:r>
        <w:rPr>
          <w:rFonts w:cs="Calibri"/>
          <w:sz w:val="24"/>
          <w:szCs w:val="24"/>
        </w:rPr>
        <w:t>,</w:t>
      </w:r>
      <w:r w:rsidRPr="0000522B">
        <w:rPr>
          <w:rFonts w:cs="Calibri"/>
          <w:sz w:val="24"/>
          <w:szCs w:val="24"/>
        </w:rPr>
        <w:t xml:space="preserve"> ne</w:t>
      </w:r>
      <w:r w:rsidR="00A97A76">
        <w:rPr>
          <w:rFonts w:cs="Calibri"/>
          <w:sz w:val="24"/>
          <w:szCs w:val="24"/>
        </w:rPr>
        <w:t>mohlo dojít</w:t>
      </w:r>
      <w:r w:rsidRPr="0000522B">
        <w:rPr>
          <w:rFonts w:cs="Calibri"/>
          <w:sz w:val="24"/>
          <w:szCs w:val="24"/>
        </w:rPr>
        <w:t xml:space="preserve"> k očekávaným příjmům z</w:t>
      </w:r>
      <w:r w:rsidR="00A61299">
        <w:rPr>
          <w:rFonts w:cs="Calibri"/>
          <w:sz w:val="24"/>
          <w:szCs w:val="24"/>
        </w:rPr>
        <w:t> </w:t>
      </w:r>
      <w:r w:rsidR="00A61299" w:rsidRPr="0000522B">
        <w:rPr>
          <w:rFonts w:cs="Calibri"/>
          <w:sz w:val="24"/>
          <w:szCs w:val="24"/>
        </w:rPr>
        <w:t>distribuce</w:t>
      </w:r>
      <w:r w:rsidR="00A61299">
        <w:rPr>
          <w:rFonts w:cs="Calibri"/>
          <w:sz w:val="24"/>
          <w:szCs w:val="24"/>
        </w:rPr>
        <w:t>, a proto</w:t>
      </w:r>
      <w:r>
        <w:rPr>
          <w:rFonts w:cs="Calibri"/>
          <w:sz w:val="24"/>
          <w:szCs w:val="24"/>
        </w:rPr>
        <w:t xml:space="preserve"> žadateli</w:t>
      </w:r>
      <w:r w:rsidRPr="0000522B">
        <w:rPr>
          <w:rFonts w:cs="Calibri"/>
          <w:sz w:val="24"/>
          <w:szCs w:val="24"/>
        </w:rPr>
        <w:t xml:space="preserve"> vznikly uplatňované </w:t>
      </w:r>
      <w:r w:rsidRPr="0000522B">
        <w:rPr>
          <w:rFonts w:cs="Calibri"/>
          <w:b/>
          <w:bCs/>
          <w:sz w:val="24"/>
          <w:szCs w:val="24"/>
        </w:rPr>
        <w:t>neuhrazené náklady (závazky)</w:t>
      </w:r>
      <w:r w:rsidR="009E3894">
        <w:rPr>
          <w:rFonts w:cs="Calibri"/>
          <w:b/>
          <w:bCs/>
          <w:sz w:val="24"/>
          <w:szCs w:val="24"/>
        </w:rPr>
        <w:t>.</w:t>
      </w:r>
      <w:r w:rsidR="00A97A76">
        <w:rPr>
          <w:rFonts w:cs="Calibri"/>
          <w:b/>
          <w:bCs/>
          <w:sz w:val="24"/>
          <w:szCs w:val="24"/>
        </w:rPr>
        <w:t xml:space="preserve"> </w:t>
      </w:r>
    </w:p>
    <w:p w14:paraId="4B871709" w14:textId="77777777" w:rsidR="004C40EB" w:rsidRPr="0000522B" w:rsidRDefault="004C40EB" w:rsidP="0000522B">
      <w:pPr>
        <w:contextualSpacing/>
        <w:rPr>
          <w:rFonts w:cs="Calibri"/>
          <w:sz w:val="24"/>
          <w:szCs w:val="24"/>
        </w:rPr>
      </w:pPr>
    </w:p>
    <w:p w14:paraId="188B827F" w14:textId="77777777" w:rsidR="004C40EB" w:rsidRDefault="004C40EB" w:rsidP="0000522B">
      <w:pPr>
        <w:ind w:left="0"/>
        <w:contextualSpacing/>
        <w:jc w:val="both"/>
        <w:rPr>
          <w:rFonts w:cs="Calibri"/>
          <w:b/>
          <w:sz w:val="24"/>
          <w:szCs w:val="24"/>
        </w:rPr>
      </w:pPr>
    </w:p>
    <w:p w14:paraId="3B1A0DE4" w14:textId="77777777" w:rsidR="004C40EB" w:rsidRDefault="004C40EB" w:rsidP="000D0257">
      <w:pPr>
        <w:pStyle w:val="Odstavecseseznamem"/>
        <w:numPr>
          <w:ilvl w:val="0"/>
          <w:numId w:val="28"/>
        </w:numPr>
        <w:ind w:left="360"/>
        <w:rPr>
          <w:rFonts w:cs="Calibri"/>
          <w:b/>
          <w:bCs/>
          <w:sz w:val="24"/>
          <w:szCs w:val="24"/>
          <w:u w:val="single"/>
        </w:rPr>
      </w:pPr>
      <w:r w:rsidRPr="00CD2316">
        <w:rPr>
          <w:rFonts w:cs="Calibri"/>
          <w:b/>
          <w:bCs/>
          <w:sz w:val="24"/>
          <w:szCs w:val="24"/>
          <w:u w:val="single"/>
        </w:rPr>
        <w:lastRenderedPageBreak/>
        <w:t>Posouzení žádosti</w:t>
      </w:r>
    </w:p>
    <w:p w14:paraId="7193AFCD" w14:textId="77777777" w:rsidR="004C40EB" w:rsidRDefault="007F2575" w:rsidP="000D0257">
      <w:pPr>
        <w:ind w:left="0"/>
        <w:contextualSpacing/>
        <w:jc w:val="both"/>
        <w:rPr>
          <w:rFonts w:cs="Calibri"/>
          <w:sz w:val="24"/>
          <w:szCs w:val="24"/>
        </w:rPr>
      </w:pPr>
      <w:r>
        <w:rPr>
          <w:rFonts w:cs="Calibri"/>
          <w:sz w:val="24"/>
          <w:szCs w:val="24"/>
        </w:rPr>
        <w:t>Hodnotitel</w:t>
      </w:r>
      <w:r w:rsidRPr="00CD2316">
        <w:rPr>
          <w:rFonts w:cs="Calibri"/>
          <w:sz w:val="24"/>
          <w:szCs w:val="24"/>
        </w:rPr>
        <w:t xml:space="preserve"> </w:t>
      </w:r>
      <w:r w:rsidR="004C40EB" w:rsidRPr="00CD2316">
        <w:rPr>
          <w:rFonts w:cs="Calibri"/>
          <w:sz w:val="24"/>
          <w:szCs w:val="24"/>
        </w:rPr>
        <w:t>provádí formální a obsahovou kontrolu podaných žádostí.</w:t>
      </w:r>
    </w:p>
    <w:p w14:paraId="49CC52B8" w14:textId="77777777" w:rsidR="004C40EB" w:rsidRPr="00CD2316" w:rsidRDefault="004C40EB" w:rsidP="00CD2316">
      <w:pPr>
        <w:contextualSpacing/>
        <w:jc w:val="both"/>
        <w:rPr>
          <w:rFonts w:cs="Calibri"/>
          <w:sz w:val="24"/>
          <w:szCs w:val="24"/>
        </w:rPr>
      </w:pPr>
    </w:p>
    <w:p w14:paraId="3E8E3170" w14:textId="77777777" w:rsidR="004C40EB" w:rsidRDefault="004C40EB" w:rsidP="000D0257">
      <w:pPr>
        <w:ind w:left="0"/>
        <w:contextualSpacing/>
        <w:jc w:val="both"/>
        <w:rPr>
          <w:rFonts w:cs="Calibri"/>
          <w:sz w:val="24"/>
          <w:szCs w:val="24"/>
        </w:rPr>
      </w:pPr>
      <w:r w:rsidRPr="00CD2316">
        <w:rPr>
          <w:rFonts w:cs="Calibri"/>
          <w:sz w:val="24"/>
          <w:szCs w:val="24"/>
        </w:rPr>
        <w:t>Není-li žadatel oprávněným žadatelem nebo žadatel nesplní některou z podmínek stanovených v této Výzvě, MPO usnesením řízení o žádosti zastaví.</w:t>
      </w:r>
    </w:p>
    <w:p w14:paraId="700B724C" w14:textId="77777777" w:rsidR="004C40EB" w:rsidRPr="00CD2316" w:rsidRDefault="004C40EB" w:rsidP="00CD2316">
      <w:pPr>
        <w:contextualSpacing/>
        <w:jc w:val="both"/>
        <w:rPr>
          <w:rFonts w:cs="Calibri"/>
          <w:sz w:val="24"/>
          <w:szCs w:val="24"/>
        </w:rPr>
      </w:pPr>
    </w:p>
    <w:p w14:paraId="022CBAEF" w14:textId="77777777" w:rsidR="004C40EB" w:rsidRDefault="004C40EB" w:rsidP="000D0257">
      <w:pPr>
        <w:ind w:left="0"/>
        <w:contextualSpacing/>
        <w:jc w:val="both"/>
        <w:outlineLvl w:val="0"/>
        <w:rPr>
          <w:rFonts w:cs="Calibri"/>
          <w:sz w:val="24"/>
          <w:szCs w:val="24"/>
        </w:rPr>
      </w:pPr>
      <w:r w:rsidRPr="00CD2316">
        <w:rPr>
          <w:rFonts w:cs="Calibri"/>
          <w:sz w:val="24"/>
          <w:szCs w:val="24"/>
        </w:rPr>
        <w:t xml:space="preserve">Žádost, která splní podmínky, bude MPO doporučena ke schválení. </w:t>
      </w:r>
    </w:p>
    <w:p w14:paraId="090C16E7" w14:textId="77777777" w:rsidR="004C40EB" w:rsidRDefault="004C40EB" w:rsidP="00CD2316">
      <w:pPr>
        <w:contextualSpacing/>
        <w:jc w:val="both"/>
        <w:rPr>
          <w:rFonts w:cs="Calibri"/>
          <w:b/>
          <w:bCs/>
          <w:sz w:val="24"/>
          <w:szCs w:val="24"/>
        </w:rPr>
      </w:pPr>
    </w:p>
    <w:p w14:paraId="2FD7589D" w14:textId="77777777" w:rsidR="004C40EB" w:rsidRDefault="004C40EB" w:rsidP="00CD2316">
      <w:pPr>
        <w:contextualSpacing/>
        <w:jc w:val="both"/>
        <w:rPr>
          <w:rFonts w:cs="Calibri"/>
          <w:b/>
          <w:bCs/>
          <w:sz w:val="24"/>
          <w:szCs w:val="24"/>
        </w:rPr>
      </w:pPr>
    </w:p>
    <w:p w14:paraId="736F4E72" w14:textId="77777777" w:rsidR="004C40EB" w:rsidRDefault="004C40EB" w:rsidP="00CD2316">
      <w:pPr>
        <w:contextualSpacing/>
        <w:jc w:val="both"/>
        <w:rPr>
          <w:rFonts w:cs="Calibri"/>
          <w:b/>
          <w:bCs/>
          <w:sz w:val="24"/>
          <w:szCs w:val="24"/>
        </w:rPr>
      </w:pPr>
    </w:p>
    <w:p w14:paraId="1021710D" w14:textId="77777777" w:rsidR="004C40EB" w:rsidRDefault="004C40EB" w:rsidP="00CD2316">
      <w:pPr>
        <w:contextualSpacing/>
        <w:jc w:val="both"/>
        <w:rPr>
          <w:rFonts w:cs="Calibri"/>
          <w:b/>
          <w:bCs/>
          <w:sz w:val="24"/>
          <w:szCs w:val="24"/>
        </w:rPr>
      </w:pPr>
    </w:p>
    <w:p w14:paraId="6DFAC4BB" w14:textId="77777777" w:rsidR="004C40EB" w:rsidRDefault="004C40EB" w:rsidP="00CD2316">
      <w:pPr>
        <w:contextualSpacing/>
        <w:jc w:val="both"/>
        <w:rPr>
          <w:rFonts w:cs="Calibri"/>
          <w:b/>
          <w:bCs/>
          <w:sz w:val="24"/>
          <w:szCs w:val="24"/>
        </w:rPr>
      </w:pPr>
    </w:p>
    <w:p w14:paraId="485A1EF0" w14:textId="77777777" w:rsidR="004C40EB" w:rsidRDefault="004C40EB" w:rsidP="00CD2316">
      <w:pPr>
        <w:contextualSpacing/>
        <w:jc w:val="both"/>
        <w:rPr>
          <w:rFonts w:cs="Calibri"/>
          <w:b/>
          <w:bCs/>
          <w:sz w:val="24"/>
          <w:szCs w:val="24"/>
        </w:rPr>
      </w:pPr>
    </w:p>
    <w:p w14:paraId="4461B155" w14:textId="77777777" w:rsidR="004C40EB" w:rsidRDefault="004C40EB" w:rsidP="00CD2316">
      <w:pPr>
        <w:contextualSpacing/>
        <w:jc w:val="both"/>
        <w:rPr>
          <w:rFonts w:cs="Calibri"/>
          <w:b/>
          <w:bCs/>
          <w:sz w:val="24"/>
          <w:szCs w:val="24"/>
        </w:rPr>
      </w:pPr>
    </w:p>
    <w:p w14:paraId="72DCE30A" w14:textId="77777777" w:rsidR="004C40EB" w:rsidRDefault="004C40EB" w:rsidP="00CD2316">
      <w:pPr>
        <w:contextualSpacing/>
        <w:jc w:val="both"/>
        <w:rPr>
          <w:rFonts w:cs="Calibri"/>
          <w:b/>
          <w:bCs/>
          <w:sz w:val="24"/>
          <w:szCs w:val="24"/>
        </w:rPr>
      </w:pPr>
    </w:p>
    <w:p w14:paraId="1EFEFCAF" w14:textId="77777777" w:rsidR="004C40EB" w:rsidRDefault="004C40EB" w:rsidP="00CD2316">
      <w:pPr>
        <w:contextualSpacing/>
        <w:jc w:val="both"/>
        <w:rPr>
          <w:rFonts w:cs="Calibri"/>
          <w:b/>
          <w:bCs/>
          <w:sz w:val="24"/>
          <w:szCs w:val="24"/>
        </w:rPr>
      </w:pPr>
    </w:p>
    <w:p w14:paraId="37307767" w14:textId="77777777" w:rsidR="004C40EB" w:rsidRDefault="004C40EB" w:rsidP="00CD2316">
      <w:pPr>
        <w:contextualSpacing/>
        <w:jc w:val="both"/>
        <w:rPr>
          <w:rFonts w:cs="Calibri"/>
          <w:b/>
          <w:bCs/>
          <w:sz w:val="24"/>
          <w:szCs w:val="24"/>
        </w:rPr>
      </w:pPr>
    </w:p>
    <w:p w14:paraId="59617C3D" w14:textId="77777777" w:rsidR="004C40EB" w:rsidRDefault="004C40EB" w:rsidP="00CD2316">
      <w:pPr>
        <w:contextualSpacing/>
        <w:jc w:val="both"/>
        <w:rPr>
          <w:rFonts w:cs="Calibri"/>
          <w:b/>
          <w:bCs/>
          <w:sz w:val="24"/>
          <w:szCs w:val="24"/>
        </w:rPr>
      </w:pPr>
    </w:p>
    <w:p w14:paraId="0BE8177D" w14:textId="77777777" w:rsidR="004C40EB" w:rsidRDefault="004C40EB" w:rsidP="00CD2316">
      <w:pPr>
        <w:contextualSpacing/>
        <w:jc w:val="both"/>
        <w:rPr>
          <w:rFonts w:cs="Calibri"/>
          <w:b/>
          <w:bCs/>
          <w:sz w:val="24"/>
          <w:szCs w:val="24"/>
        </w:rPr>
      </w:pPr>
    </w:p>
    <w:p w14:paraId="61D9DC64" w14:textId="77777777" w:rsidR="004C40EB" w:rsidRDefault="004C40EB" w:rsidP="00CD2316">
      <w:pPr>
        <w:contextualSpacing/>
        <w:jc w:val="both"/>
        <w:rPr>
          <w:rFonts w:cs="Calibri"/>
          <w:b/>
          <w:bCs/>
          <w:sz w:val="24"/>
          <w:szCs w:val="24"/>
        </w:rPr>
      </w:pPr>
    </w:p>
    <w:p w14:paraId="7DE8DB31" w14:textId="77777777" w:rsidR="004C40EB" w:rsidRDefault="004C40EB" w:rsidP="00CD2316">
      <w:pPr>
        <w:contextualSpacing/>
        <w:jc w:val="both"/>
        <w:rPr>
          <w:rFonts w:cs="Calibri"/>
          <w:b/>
          <w:bCs/>
          <w:sz w:val="24"/>
          <w:szCs w:val="24"/>
        </w:rPr>
      </w:pPr>
    </w:p>
    <w:p w14:paraId="692DD219" w14:textId="77777777" w:rsidR="004C40EB" w:rsidRDefault="004C40EB" w:rsidP="00CD2316">
      <w:pPr>
        <w:contextualSpacing/>
        <w:jc w:val="both"/>
        <w:rPr>
          <w:rFonts w:cs="Calibri"/>
          <w:b/>
          <w:bCs/>
          <w:sz w:val="24"/>
          <w:szCs w:val="24"/>
        </w:rPr>
      </w:pPr>
    </w:p>
    <w:p w14:paraId="1DE1E71F" w14:textId="77777777" w:rsidR="004C40EB" w:rsidRDefault="004C40EB" w:rsidP="00CD2316">
      <w:pPr>
        <w:contextualSpacing/>
        <w:jc w:val="both"/>
        <w:rPr>
          <w:rFonts w:cs="Calibri"/>
          <w:b/>
          <w:bCs/>
          <w:sz w:val="24"/>
          <w:szCs w:val="24"/>
        </w:rPr>
      </w:pPr>
    </w:p>
    <w:p w14:paraId="7E6C4229" w14:textId="77777777" w:rsidR="004C40EB" w:rsidRDefault="004C40EB" w:rsidP="00CD2316">
      <w:pPr>
        <w:contextualSpacing/>
        <w:jc w:val="both"/>
        <w:rPr>
          <w:rFonts w:cs="Calibri"/>
          <w:b/>
          <w:bCs/>
          <w:sz w:val="24"/>
          <w:szCs w:val="24"/>
        </w:rPr>
      </w:pPr>
    </w:p>
    <w:p w14:paraId="1A331E0D" w14:textId="77777777" w:rsidR="004C40EB" w:rsidRDefault="004C40EB" w:rsidP="00CD2316">
      <w:pPr>
        <w:contextualSpacing/>
        <w:jc w:val="both"/>
        <w:rPr>
          <w:rFonts w:cs="Calibri"/>
          <w:b/>
          <w:bCs/>
          <w:sz w:val="24"/>
          <w:szCs w:val="24"/>
        </w:rPr>
      </w:pPr>
    </w:p>
    <w:p w14:paraId="361495A4" w14:textId="77777777" w:rsidR="004C40EB" w:rsidRDefault="004C40EB" w:rsidP="00CD2316">
      <w:pPr>
        <w:contextualSpacing/>
        <w:jc w:val="both"/>
        <w:rPr>
          <w:rFonts w:cs="Calibri"/>
          <w:b/>
          <w:bCs/>
          <w:sz w:val="24"/>
          <w:szCs w:val="24"/>
        </w:rPr>
      </w:pPr>
    </w:p>
    <w:p w14:paraId="4EBD81E7" w14:textId="77777777" w:rsidR="004C40EB" w:rsidRDefault="004C40EB" w:rsidP="00CD2316">
      <w:pPr>
        <w:contextualSpacing/>
        <w:jc w:val="both"/>
        <w:rPr>
          <w:rFonts w:cs="Calibri"/>
          <w:b/>
          <w:bCs/>
          <w:sz w:val="24"/>
          <w:szCs w:val="24"/>
        </w:rPr>
      </w:pPr>
    </w:p>
    <w:p w14:paraId="572D6624" w14:textId="77777777" w:rsidR="004C40EB" w:rsidRDefault="004C40EB" w:rsidP="00CD2316">
      <w:pPr>
        <w:contextualSpacing/>
        <w:jc w:val="both"/>
        <w:rPr>
          <w:rFonts w:cs="Calibri"/>
          <w:b/>
          <w:bCs/>
          <w:sz w:val="24"/>
          <w:szCs w:val="24"/>
        </w:rPr>
      </w:pPr>
    </w:p>
    <w:p w14:paraId="03B44A26" w14:textId="77777777" w:rsidR="004C40EB" w:rsidRDefault="004C40EB" w:rsidP="00CD2316">
      <w:pPr>
        <w:contextualSpacing/>
        <w:jc w:val="both"/>
        <w:rPr>
          <w:rFonts w:cs="Calibri"/>
          <w:b/>
          <w:bCs/>
          <w:sz w:val="24"/>
          <w:szCs w:val="24"/>
        </w:rPr>
      </w:pPr>
    </w:p>
    <w:p w14:paraId="368D49D4" w14:textId="77777777" w:rsidR="004C40EB" w:rsidRDefault="004C40EB" w:rsidP="00CD2316">
      <w:pPr>
        <w:contextualSpacing/>
        <w:jc w:val="both"/>
        <w:rPr>
          <w:rFonts w:cs="Calibri"/>
          <w:b/>
          <w:bCs/>
          <w:sz w:val="24"/>
          <w:szCs w:val="24"/>
        </w:rPr>
      </w:pPr>
    </w:p>
    <w:p w14:paraId="6556226E" w14:textId="77777777" w:rsidR="004C40EB" w:rsidRDefault="004C40EB" w:rsidP="00CD2316">
      <w:pPr>
        <w:contextualSpacing/>
        <w:jc w:val="both"/>
        <w:rPr>
          <w:rFonts w:cs="Calibri"/>
          <w:b/>
          <w:bCs/>
          <w:sz w:val="24"/>
          <w:szCs w:val="24"/>
        </w:rPr>
      </w:pPr>
    </w:p>
    <w:p w14:paraId="3473BCB0" w14:textId="77777777" w:rsidR="004C40EB" w:rsidRDefault="004C40EB" w:rsidP="00CD2316">
      <w:pPr>
        <w:contextualSpacing/>
        <w:jc w:val="both"/>
        <w:rPr>
          <w:rFonts w:cs="Calibri"/>
          <w:b/>
          <w:bCs/>
          <w:sz w:val="24"/>
          <w:szCs w:val="24"/>
        </w:rPr>
      </w:pPr>
    </w:p>
    <w:p w14:paraId="571A86E6" w14:textId="77777777" w:rsidR="004C40EB" w:rsidRDefault="004C40EB" w:rsidP="00CD2316">
      <w:pPr>
        <w:contextualSpacing/>
        <w:jc w:val="both"/>
        <w:rPr>
          <w:rFonts w:cs="Calibri"/>
          <w:b/>
          <w:bCs/>
          <w:sz w:val="24"/>
          <w:szCs w:val="24"/>
        </w:rPr>
      </w:pPr>
    </w:p>
    <w:p w14:paraId="2FB61307" w14:textId="77777777" w:rsidR="004C40EB" w:rsidRDefault="004C40EB" w:rsidP="00CD2316">
      <w:pPr>
        <w:contextualSpacing/>
        <w:jc w:val="both"/>
        <w:rPr>
          <w:rFonts w:cs="Calibri"/>
          <w:b/>
          <w:bCs/>
          <w:sz w:val="24"/>
          <w:szCs w:val="24"/>
        </w:rPr>
      </w:pPr>
    </w:p>
    <w:p w14:paraId="7704B57A" w14:textId="77777777" w:rsidR="004C40EB" w:rsidRDefault="004C40EB" w:rsidP="00CD2316">
      <w:pPr>
        <w:contextualSpacing/>
        <w:jc w:val="both"/>
        <w:rPr>
          <w:rFonts w:cs="Calibri"/>
          <w:b/>
          <w:bCs/>
          <w:sz w:val="24"/>
          <w:szCs w:val="24"/>
        </w:rPr>
      </w:pPr>
    </w:p>
    <w:p w14:paraId="0AB30388" w14:textId="77777777" w:rsidR="004C40EB" w:rsidRDefault="004C40EB" w:rsidP="00CD2316">
      <w:pPr>
        <w:contextualSpacing/>
        <w:jc w:val="both"/>
        <w:rPr>
          <w:rFonts w:cs="Calibri"/>
          <w:b/>
          <w:bCs/>
          <w:sz w:val="24"/>
          <w:szCs w:val="24"/>
        </w:rPr>
      </w:pPr>
    </w:p>
    <w:p w14:paraId="109B35C7" w14:textId="77777777" w:rsidR="004C40EB" w:rsidRDefault="004C40EB" w:rsidP="00CD2316">
      <w:pPr>
        <w:contextualSpacing/>
        <w:jc w:val="both"/>
        <w:rPr>
          <w:rFonts w:cs="Calibri"/>
          <w:b/>
          <w:bCs/>
          <w:sz w:val="24"/>
          <w:szCs w:val="24"/>
        </w:rPr>
      </w:pPr>
    </w:p>
    <w:p w14:paraId="2D6ABDB4" w14:textId="77777777" w:rsidR="004C40EB" w:rsidRDefault="004C40EB" w:rsidP="00CD2316">
      <w:pPr>
        <w:contextualSpacing/>
        <w:jc w:val="both"/>
        <w:rPr>
          <w:rFonts w:cs="Calibri"/>
          <w:b/>
          <w:bCs/>
          <w:sz w:val="24"/>
          <w:szCs w:val="24"/>
        </w:rPr>
      </w:pPr>
    </w:p>
    <w:p w14:paraId="72FC74E2" w14:textId="77777777" w:rsidR="004C40EB" w:rsidRDefault="004C40EB" w:rsidP="00CD2316">
      <w:pPr>
        <w:contextualSpacing/>
        <w:jc w:val="both"/>
        <w:rPr>
          <w:rFonts w:cs="Calibri"/>
          <w:b/>
          <w:bCs/>
          <w:sz w:val="24"/>
          <w:szCs w:val="24"/>
        </w:rPr>
      </w:pPr>
    </w:p>
    <w:p w14:paraId="5A1D01C7" w14:textId="77777777" w:rsidR="004C40EB" w:rsidRPr="00CD2316" w:rsidRDefault="004C40EB" w:rsidP="00CD2316">
      <w:pPr>
        <w:contextualSpacing/>
        <w:jc w:val="both"/>
        <w:rPr>
          <w:rFonts w:cs="Calibri"/>
          <w:b/>
          <w:bCs/>
          <w:sz w:val="24"/>
          <w:szCs w:val="24"/>
        </w:rPr>
      </w:pPr>
    </w:p>
    <w:p w14:paraId="25DA1CEA" w14:textId="77777777" w:rsidR="004C40EB" w:rsidRPr="000D0257" w:rsidRDefault="004C40EB" w:rsidP="000D0257">
      <w:pPr>
        <w:pStyle w:val="Odstavecseseznamem"/>
        <w:ind w:left="0"/>
        <w:jc w:val="both"/>
        <w:outlineLvl w:val="0"/>
        <w:rPr>
          <w:rFonts w:cs="Calibri"/>
          <w:b/>
          <w:bCs/>
          <w:sz w:val="28"/>
          <w:szCs w:val="28"/>
        </w:rPr>
      </w:pPr>
      <w:r w:rsidRPr="000D0257">
        <w:rPr>
          <w:rFonts w:cs="Calibri"/>
          <w:b/>
          <w:bCs/>
          <w:sz w:val="28"/>
          <w:szCs w:val="28"/>
        </w:rPr>
        <w:lastRenderedPageBreak/>
        <w:t xml:space="preserve">Společná ustanovení pro čerpání náhrad B1 </w:t>
      </w:r>
      <w:r>
        <w:rPr>
          <w:rFonts w:cs="Calibri"/>
          <w:b/>
          <w:bCs/>
          <w:sz w:val="28"/>
          <w:szCs w:val="28"/>
        </w:rPr>
        <w:t>–</w:t>
      </w:r>
      <w:r w:rsidRPr="000D0257">
        <w:rPr>
          <w:rFonts w:cs="Calibri"/>
          <w:b/>
          <w:bCs/>
          <w:sz w:val="28"/>
          <w:szCs w:val="28"/>
        </w:rPr>
        <w:t xml:space="preserve"> B3</w:t>
      </w:r>
    </w:p>
    <w:p w14:paraId="3B940CE2" w14:textId="77777777" w:rsidR="004C40EB" w:rsidRPr="00CD2316" w:rsidRDefault="004C40EB" w:rsidP="00CD2316">
      <w:pPr>
        <w:pStyle w:val="Odstavecseseznamem"/>
        <w:ind w:left="284"/>
        <w:jc w:val="both"/>
        <w:rPr>
          <w:rFonts w:cs="Calibri"/>
          <w:b/>
          <w:sz w:val="24"/>
          <w:szCs w:val="24"/>
          <w:u w:val="single"/>
        </w:rPr>
      </w:pPr>
    </w:p>
    <w:p w14:paraId="39BF05B4" w14:textId="77777777" w:rsidR="004C40EB" w:rsidRPr="00B263AE" w:rsidRDefault="004C40EB" w:rsidP="00B263AE">
      <w:pPr>
        <w:pStyle w:val="Odstavecseseznamem"/>
        <w:numPr>
          <w:ilvl w:val="1"/>
          <w:numId w:val="36"/>
        </w:numPr>
        <w:tabs>
          <w:tab w:val="clear" w:pos="1800"/>
          <w:tab w:val="num" w:pos="360"/>
        </w:tabs>
        <w:ind w:hanging="1800"/>
        <w:jc w:val="both"/>
        <w:rPr>
          <w:b/>
          <w:bCs/>
          <w:sz w:val="24"/>
          <w:szCs w:val="24"/>
        </w:rPr>
      </w:pPr>
      <w:r w:rsidRPr="00B263AE">
        <w:rPr>
          <w:b/>
          <w:bCs/>
          <w:sz w:val="24"/>
          <w:szCs w:val="24"/>
        </w:rPr>
        <w:t>Informační systém</w:t>
      </w:r>
    </w:p>
    <w:p w14:paraId="704AAECB" w14:textId="77777777" w:rsidR="004C40EB" w:rsidRPr="00B263AE" w:rsidRDefault="004C40EB" w:rsidP="00B263AE">
      <w:pPr>
        <w:ind w:left="0"/>
        <w:contextualSpacing/>
        <w:jc w:val="both"/>
        <w:rPr>
          <w:rFonts w:cs="Calibri"/>
          <w:color w:val="auto"/>
          <w:sz w:val="24"/>
          <w:szCs w:val="24"/>
        </w:rPr>
      </w:pPr>
      <w:r w:rsidRPr="00B263AE">
        <w:rPr>
          <w:b/>
          <w:sz w:val="24"/>
          <w:szCs w:val="24"/>
        </w:rPr>
        <w:t xml:space="preserve">Informační systém obsahuje všechny potřebné formuláře pro vyplnění žádosti přímo v systému. </w:t>
      </w:r>
      <w:r w:rsidRPr="00B263AE">
        <w:rPr>
          <w:sz w:val="24"/>
          <w:szCs w:val="24"/>
        </w:rPr>
        <w:t xml:space="preserve">Procesem podání žádosti tedy informační systém </w:t>
      </w:r>
      <w:r>
        <w:rPr>
          <w:sz w:val="24"/>
          <w:szCs w:val="24"/>
        </w:rPr>
        <w:t>žadatele</w:t>
      </w:r>
      <w:r w:rsidRPr="00B263AE">
        <w:rPr>
          <w:sz w:val="24"/>
          <w:szCs w:val="24"/>
        </w:rPr>
        <w:t xml:space="preserve"> provede. Všechny potřebné doklady a čestná prohlášení budou pro žadatele připraveny v informačním systému. Jsou jimi např.: </w:t>
      </w:r>
    </w:p>
    <w:p w14:paraId="7C208ADE" w14:textId="77777777" w:rsidR="004C40EB" w:rsidRPr="00CD2316" w:rsidRDefault="004C40EB" w:rsidP="00CD2316">
      <w:pPr>
        <w:pStyle w:val="Odstavecseseznamem"/>
        <w:numPr>
          <w:ilvl w:val="0"/>
          <w:numId w:val="2"/>
        </w:numPr>
        <w:ind w:left="1068"/>
        <w:jc w:val="both"/>
        <w:rPr>
          <w:rFonts w:cs="Calibri"/>
          <w:color w:val="auto"/>
          <w:sz w:val="24"/>
          <w:szCs w:val="24"/>
        </w:rPr>
      </w:pPr>
      <w:r w:rsidRPr="00CD2316">
        <w:rPr>
          <w:rFonts w:cs="Calibri"/>
          <w:color w:val="auto"/>
          <w:sz w:val="24"/>
          <w:szCs w:val="24"/>
        </w:rPr>
        <w:t>čestné prohlášení příjemce podpory, že je oprávněným žadatelem a splňuje podmínky Výzvy</w:t>
      </w:r>
      <w:r w:rsidR="00991FF4">
        <w:rPr>
          <w:rFonts w:cs="Calibri"/>
          <w:color w:val="auto"/>
          <w:sz w:val="24"/>
          <w:szCs w:val="24"/>
        </w:rPr>
        <w:t>,</w:t>
      </w:r>
      <w:r w:rsidRPr="00CD2316">
        <w:rPr>
          <w:rFonts w:cs="Calibri"/>
          <w:color w:val="auto"/>
          <w:sz w:val="24"/>
          <w:szCs w:val="24"/>
        </w:rPr>
        <w:t xml:space="preserve"> </w:t>
      </w:r>
    </w:p>
    <w:p w14:paraId="077C60DC" w14:textId="77777777" w:rsidR="004C40EB" w:rsidRPr="00CD2316" w:rsidRDefault="004C40EB" w:rsidP="00CD2316">
      <w:pPr>
        <w:pStyle w:val="Odstavecseseznamem"/>
        <w:numPr>
          <w:ilvl w:val="0"/>
          <w:numId w:val="2"/>
        </w:numPr>
        <w:ind w:left="1068"/>
        <w:jc w:val="both"/>
        <w:rPr>
          <w:rFonts w:cs="Calibri"/>
          <w:color w:val="auto"/>
          <w:sz w:val="24"/>
          <w:szCs w:val="24"/>
        </w:rPr>
      </w:pPr>
      <w:r w:rsidRPr="00CD2316">
        <w:rPr>
          <w:rFonts w:cs="Calibri"/>
          <w:color w:val="auto"/>
          <w:sz w:val="24"/>
          <w:szCs w:val="24"/>
        </w:rPr>
        <w:t xml:space="preserve">čestné prohlášení příjemce podpory, že všechny uvedené informace jsou pravdivé; </w:t>
      </w:r>
    </w:p>
    <w:p w14:paraId="499C954A" w14:textId="179EF0E4" w:rsidR="004C40EB" w:rsidRDefault="004C40EB" w:rsidP="00CD2316">
      <w:pPr>
        <w:pStyle w:val="Odstavecseseznamem"/>
        <w:numPr>
          <w:ilvl w:val="0"/>
          <w:numId w:val="2"/>
        </w:numPr>
        <w:ind w:left="1068"/>
        <w:jc w:val="both"/>
        <w:rPr>
          <w:rFonts w:cs="Calibri"/>
          <w:color w:val="auto"/>
          <w:sz w:val="24"/>
          <w:szCs w:val="24"/>
        </w:rPr>
      </w:pPr>
      <w:r w:rsidRPr="00CD2316">
        <w:rPr>
          <w:rFonts w:cs="Calibri"/>
          <w:color w:val="auto"/>
          <w:sz w:val="24"/>
          <w:szCs w:val="24"/>
        </w:rPr>
        <w:t xml:space="preserve">čestné prohlášení příjemce podpory, že nepřerušil provozování živnosti, nebo mu nebylo provozování živnosti pozastaveno nebo nepřerušil provozování podnikatelské činnosti na základě jiného právního předpisu než živnostenského zákona; </w:t>
      </w:r>
    </w:p>
    <w:p w14:paraId="478C26E2" w14:textId="7F2D814C" w:rsidR="00F14DE1" w:rsidRPr="00CD2316" w:rsidRDefault="00F14DE1" w:rsidP="00CD2316">
      <w:pPr>
        <w:pStyle w:val="Odstavecseseznamem"/>
        <w:numPr>
          <w:ilvl w:val="0"/>
          <w:numId w:val="2"/>
        </w:numPr>
        <w:ind w:left="1068"/>
        <w:jc w:val="both"/>
        <w:rPr>
          <w:rFonts w:cs="Calibri"/>
          <w:color w:val="auto"/>
          <w:sz w:val="24"/>
          <w:szCs w:val="24"/>
        </w:rPr>
      </w:pPr>
      <w:r w:rsidRPr="006B0BB5">
        <w:rPr>
          <w:sz w:val="24"/>
          <w:szCs w:val="24"/>
        </w:rPr>
        <w:t>čestné prohlášení příjemce podpory, že pokud nerespektuje nařízení vlády</w:t>
      </w:r>
      <w:bookmarkStart w:id="3" w:name="_GoBack"/>
      <w:bookmarkEnd w:id="3"/>
      <w:r w:rsidRPr="006B0BB5">
        <w:rPr>
          <w:sz w:val="24"/>
          <w:szCs w:val="24"/>
        </w:rPr>
        <w:t xml:space="preserve"> a tím nesplňuje po celou dobu vládní nařízení a nouzový stav, tak nemá nárok na dotaci a jeho žádost je vyřazena z nároku na dotaci</w:t>
      </w:r>
      <w:r>
        <w:rPr>
          <w:sz w:val="24"/>
          <w:szCs w:val="24"/>
        </w:rPr>
        <w:t>.</w:t>
      </w:r>
    </w:p>
    <w:p w14:paraId="171808A9" w14:textId="77777777" w:rsidR="004C40EB" w:rsidRPr="00CD2316" w:rsidRDefault="004C40EB" w:rsidP="00CD2316">
      <w:pPr>
        <w:pStyle w:val="Odstavecseseznamem"/>
        <w:numPr>
          <w:ilvl w:val="0"/>
          <w:numId w:val="2"/>
        </w:numPr>
        <w:ind w:left="1068"/>
        <w:jc w:val="both"/>
        <w:rPr>
          <w:rFonts w:cs="Calibri"/>
          <w:color w:val="auto"/>
          <w:sz w:val="24"/>
          <w:szCs w:val="24"/>
        </w:rPr>
      </w:pPr>
      <w:r w:rsidRPr="00CD2316">
        <w:rPr>
          <w:rFonts w:cs="Calibri"/>
          <w:color w:val="auto"/>
          <w:sz w:val="24"/>
          <w:szCs w:val="24"/>
        </w:rPr>
        <w:t>čestné prohlášení příjemce podpory, že žadatel, respektive podnikatelská aktivita, nesplňuje podmínky insolvenčního zákona pro zahájení kolektivního úpadkového řízení s výjimkou těch žadatelů, respektive podnikatelských aktivit, které splňují podmínky pro zahájení kolektivního úpadkového řízení v důsledku šíření onemocnění COVID-19 způsobeného virem SARS-CoV-2;</w:t>
      </w:r>
    </w:p>
    <w:p w14:paraId="1010E788" w14:textId="77777777" w:rsidR="004C40EB" w:rsidRPr="00CD2316" w:rsidRDefault="004C40EB" w:rsidP="00CD2316">
      <w:pPr>
        <w:pStyle w:val="Odstavecseseznamem"/>
        <w:numPr>
          <w:ilvl w:val="0"/>
          <w:numId w:val="2"/>
        </w:numPr>
        <w:ind w:left="1068"/>
        <w:jc w:val="both"/>
        <w:rPr>
          <w:rFonts w:cs="Calibri"/>
          <w:color w:val="auto"/>
          <w:sz w:val="24"/>
          <w:szCs w:val="24"/>
        </w:rPr>
      </w:pPr>
      <w:r w:rsidRPr="00CD2316">
        <w:rPr>
          <w:rFonts w:cs="Calibri"/>
          <w:color w:val="auto"/>
          <w:sz w:val="24"/>
          <w:szCs w:val="24"/>
        </w:rPr>
        <w:t xml:space="preserve">čestné prohlášení příjemce podpory, že žadatel je daňovým rezidentem České republiky; </w:t>
      </w:r>
    </w:p>
    <w:p w14:paraId="738EFF5B" w14:textId="77777777" w:rsidR="004C40EB" w:rsidRPr="006C1473" w:rsidRDefault="004C40EB" w:rsidP="004B6E5C">
      <w:pPr>
        <w:pStyle w:val="Odstavecseseznamem"/>
        <w:numPr>
          <w:ilvl w:val="0"/>
          <w:numId w:val="2"/>
        </w:numPr>
        <w:ind w:left="1068"/>
        <w:jc w:val="both"/>
        <w:rPr>
          <w:rFonts w:cs="Calibri"/>
          <w:color w:val="auto"/>
          <w:sz w:val="24"/>
          <w:szCs w:val="24"/>
        </w:rPr>
      </w:pPr>
      <w:r w:rsidRPr="006C1473">
        <w:rPr>
          <w:rFonts w:cs="Calibri"/>
          <w:color w:val="auto"/>
          <w:sz w:val="24"/>
          <w:szCs w:val="24"/>
        </w:rPr>
        <w:t>čestné prohlášení příjemce podpory, že nemá v době podání žádné nedoplatky na odvodech a jiných platbách vůči vybraným státním institucím a vůči poskytovatelům podpory z projektů spolufinancovaných z rozpočtu Evropské unie do 12. března 2020 (za nedoplatky se nepovažují opožděné platby daní či odvodů v souvislosti s šířením onemocnění COVID-19 způsobeného virem SARS-CoV-2 na základě liberačních balíčků Ministerstva financí či opatření Ministerstva práce a sociálních věcí</w:t>
      </w:r>
      <w:r w:rsidR="004B6E5C" w:rsidRPr="006C1473">
        <w:rPr>
          <w:rFonts w:cs="Calibri"/>
          <w:color w:val="auto"/>
          <w:sz w:val="24"/>
          <w:szCs w:val="24"/>
        </w:rPr>
        <w:t>,</w:t>
      </w:r>
      <w:r w:rsidR="004B6E5C" w:rsidRPr="006C1473">
        <w:rPr>
          <w:rFonts w:cstheme="minorHAnsi"/>
          <w:sz w:val="24"/>
          <w:szCs w:val="24"/>
        </w:rPr>
        <w:t xml:space="preserve"> d</w:t>
      </w:r>
      <w:r w:rsidR="004B6E5C" w:rsidRPr="006C1473">
        <w:rPr>
          <w:rFonts w:cs="Calibri"/>
          <w:color w:val="auto"/>
          <w:sz w:val="24"/>
          <w:szCs w:val="24"/>
        </w:rPr>
        <w:t>ohoda o splátkách nebo posečkání daně podle § 156 zák</w:t>
      </w:r>
      <w:r w:rsidR="00AA4E81" w:rsidRPr="006C1473">
        <w:rPr>
          <w:rFonts w:cs="Calibri"/>
          <w:color w:val="auto"/>
          <w:sz w:val="24"/>
          <w:szCs w:val="24"/>
        </w:rPr>
        <w:t>ona</w:t>
      </w:r>
      <w:r w:rsidR="004B6E5C" w:rsidRPr="006C1473">
        <w:rPr>
          <w:rFonts w:cs="Calibri"/>
          <w:color w:val="auto"/>
          <w:sz w:val="24"/>
          <w:szCs w:val="24"/>
        </w:rPr>
        <w:t xml:space="preserve"> č. 280/2009 Sb., daňový řád, nejsou stavem, kdy by byl žadatel v prodlení, </w:t>
      </w:r>
      <w:r w:rsidR="00656906" w:rsidRPr="006C1473">
        <w:rPr>
          <w:rFonts w:cs="Calibri"/>
          <w:color w:val="auto"/>
          <w:sz w:val="24"/>
          <w:szCs w:val="24"/>
        </w:rPr>
        <w:t>vč. pravidelného</w:t>
      </w:r>
      <w:r w:rsidR="004B6E5C" w:rsidRPr="006C1473">
        <w:rPr>
          <w:rFonts w:cstheme="minorHAnsi"/>
          <w:sz w:val="24"/>
          <w:szCs w:val="24"/>
        </w:rPr>
        <w:t xml:space="preserve"> proplácení závazků v rámci existence splátkových kalendářů</w:t>
      </w:r>
      <w:r w:rsidRPr="006C1473">
        <w:rPr>
          <w:rFonts w:cs="Calibri"/>
          <w:color w:val="auto"/>
          <w:sz w:val="24"/>
          <w:szCs w:val="24"/>
        </w:rPr>
        <w:t>);</w:t>
      </w:r>
      <w:r w:rsidR="004B6E5C" w:rsidRPr="006C1473">
        <w:rPr>
          <w:rStyle w:val="Znakapoznpodarou"/>
          <w:rFonts w:cs="Calibri"/>
          <w:color w:val="auto"/>
          <w:sz w:val="24"/>
          <w:szCs w:val="24"/>
        </w:rPr>
        <w:footnoteReference w:id="3"/>
      </w:r>
      <w:r w:rsidR="004B6E5C" w:rsidRPr="006C1473">
        <w:rPr>
          <w:rFonts w:cs="Calibri"/>
          <w:color w:val="auto"/>
          <w:sz w:val="24"/>
          <w:szCs w:val="24"/>
        </w:rPr>
        <w:t xml:space="preserve"> </w:t>
      </w:r>
    </w:p>
    <w:p w14:paraId="73B66A28" w14:textId="77777777" w:rsidR="004C40EB" w:rsidRPr="00CD2316" w:rsidRDefault="004C40EB" w:rsidP="00CD2316">
      <w:pPr>
        <w:pStyle w:val="Odstavecseseznamem"/>
        <w:numPr>
          <w:ilvl w:val="0"/>
          <w:numId w:val="2"/>
        </w:numPr>
        <w:ind w:left="1068"/>
        <w:jc w:val="both"/>
        <w:rPr>
          <w:rFonts w:cs="Calibri"/>
          <w:color w:val="auto"/>
          <w:sz w:val="24"/>
          <w:szCs w:val="24"/>
        </w:rPr>
      </w:pPr>
      <w:r w:rsidRPr="00CD2316">
        <w:rPr>
          <w:rFonts w:cs="Calibri"/>
          <w:color w:val="auto"/>
          <w:sz w:val="24"/>
          <w:szCs w:val="24"/>
        </w:rPr>
        <w:t xml:space="preserve">čestné prohlášení příjemce podpory, že soud nebo správní orgán nevydal usnesení o nařízení výkonu rozhodnutí na jeho majetek nebo nenařídil exekuci jeho majetku; </w:t>
      </w:r>
    </w:p>
    <w:p w14:paraId="38137977" w14:textId="77777777" w:rsidR="004C40EB" w:rsidRPr="006C1473" w:rsidRDefault="004C40EB" w:rsidP="00CD2316">
      <w:pPr>
        <w:pStyle w:val="Odstavecseseznamem"/>
        <w:numPr>
          <w:ilvl w:val="0"/>
          <w:numId w:val="2"/>
        </w:numPr>
        <w:ind w:left="1068"/>
        <w:jc w:val="both"/>
        <w:rPr>
          <w:rFonts w:cs="Calibri"/>
          <w:color w:val="auto"/>
          <w:sz w:val="24"/>
          <w:szCs w:val="24"/>
        </w:rPr>
      </w:pPr>
      <w:r w:rsidRPr="006C1473">
        <w:rPr>
          <w:rFonts w:cs="Calibri"/>
          <w:color w:val="auto"/>
          <w:sz w:val="24"/>
          <w:szCs w:val="24"/>
        </w:rPr>
        <w:t xml:space="preserve">čestné prohlášení příjemce podpory, že není v likvidaci; </w:t>
      </w:r>
    </w:p>
    <w:p w14:paraId="5E27AAA9" w14:textId="77777777" w:rsidR="004C40EB" w:rsidRPr="006C1473" w:rsidRDefault="00AA4E81" w:rsidP="000622E1">
      <w:pPr>
        <w:pStyle w:val="Odstavecseseznamem"/>
        <w:numPr>
          <w:ilvl w:val="0"/>
          <w:numId w:val="2"/>
        </w:numPr>
        <w:ind w:left="1068"/>
        <w:jc w:val="both"/>
        <w:rPr>
          <w:rFonts w:cs="Calibri"/>
          <w:sz w:val="24"/>
          <w:szCs w:val="24"/>
        </w:rPr>
      </w:pPr>
      <w:r w:rsidRPr="006C1473">
        <w:rPr>
          <w:rFonts w:cs="Calibri"/>
          <w:sz w:val="24"/>
          <w:szCs w:val="24"/>
        </w:rPr>
        <w:lastRenderedPageBreak/>
        <w:t xml:space="preserve">čestné </w:t>
      </w:r>
      <w:r w:rsidR="004C40EB" w:rsidRPr="006C1473">
        <w:rPr>
          <w:rFonts w:cs="Calibri"/>
          <w:sz w:val="24"/>
          <w:szCs w:val="24"/>
        </w:rPr>
        <w:t>prohlášení příjemce o tom, že žadatel jako příjemce podpory akceptuje, že podpora se poskytuje do nevyčerpané výše Dočasného rámce Evropské komise na jednoho příjemce do limitu</w:t>
      </w:r>
      <w:r w:rsidR="007F2575" w:rsidRPr="006C1473">
        <w:rPr>
          <w:rFonts w:cs="Calibri"/>
          <w:sz w:val="24"/>
          <w:szCs w:val="24"/>
        </w:rPr>
        <w:t xml:space="preserve"> 1.</w:t>
      </w:r>
      <w:r w:rsidR="004C40EB" w:rsidRPr="006C1473">
        <w:rPr>
          <w:rFonts w:cs="Calibri"/>
          <w:sz w:val="24"/>
          <w:szCs w:val="24"/>
        </w:rPr>
        <w:t>800.000 EUR, do kterého se započítávají další podpory, které příjemce obdrží na základě různých opatření podle bodu 3.1.</w:t>
      </w:r>
      <w:r w:rsidRPr="006C1473">
        <w:rPr>
          <w:rFonts w:cs="Calibri"/>
          <w:sz w:val="24"/>
          <w:szCs w:val="24"/>
        </w:rPr>
        <w:t xml:space="preserve"> </w:t>
      </w:r>
      <w:r w:rsidR="004C40EB" w:rsidRPr="006C1473">
        <w:rPr>
          <w:rFonts w:cs="Calibri"/>
          <w:sz w:val="24"/>
          <w:szCs w:val="24"/>
        </w:rPr>
        <w:t>Dočasného rámce Evropské komise, a to bez ohledu na povahu výdajů zacílených příslušnou podporou</w:t>
      </w:r>
      <w:r w:rsidRPr="006C1473">
        <w:rPr>
          <w:rFonts w:cs="Calibri"/>
          <w:sz w:val="24"/>
          <w:szCs w:val="24"/>
        </w:rPr>
        <w:t xml:space="preserve">, </w:t>
      </w:r>
    </w:p>
    <w:p w14:paraId="32CB0CD5" w14:textId="77777777" w:rsidR="004C40EB" w:rsidRPr="006C1473" w:rsidRDefault="00AA4E81" w:rsidP="00C14345">
      <w:pPr>
        <w:pStyle w:val="Odstavecseseznamem"/>
        <w:numPr>
          <w:ilvl w:val="0"/>
          <w:numId w:val="2"/>
        </w:numPr>
        <w:ind w:left="1068"/>
        <w:jc w:val="both"/>
        <w:rPr>
          <w:rFonts w:cs="Calibri"/>
          <w:color w:val="auto"/>
          <w:sz w:val="24"/>
          <w:szCs w:val="24"/>
        </w:rPr>
      </w:pPr>
      <w:r w:rsidRPr="006C1473">
        <w:rPr>
          <w:rFonts w:cs="Calibri"/>
          <w:sz w:val="24"/>
          <w:szCs w:val="24"/>
        </w:rPr>
        <w:t>č</w:t>
      </w:r>
      <w:r w:rsidR="004C40EB" w:rsidRPr="006C1473">
        <w:rPr>
          <w:rFonts w:cs="Calibri"/>
          <w:sz w:val="24"/>
          <w:szCs w:val="24"/>
        </w:rPr>
        <w:t>estné prohlášení příjemce podpory, že uplatněné uznatelné náklady již neuplatnil v jiném programu (např. z Programu COVID – NÁJEMNÉ, Program Antiviru</w:t>
      </w:r>
      <w:r w:rsidR="003E6EAC" w:rsidRPr="006C1473">
        <w:rPr>
          <w:rFonts w:cs="Calibri"/>
          <w:sz w:val="24"/>
          <w:szCs w:val="24"/>
        </w:rPr>
        <w:t>s</w:t>
      </w:r>
      <w:r w:rsidR="004C40EB" w:rsidRPr="006C1473">
        <w:rPr>
          <w:rFonts w:cs="Calibri"/>
          <w:sz w:val="24"/>
          <w:szCs w:val="24"/>
        </w:rPr>
        <w:t xml:space="preserve"> atd.)</w:t>
      </w:r>
      <w:r w:rsidRPr="006C1473">
        <w:rPr>
          <w:rFonts w:cs="Calibri"/>
          <w:sz w:val="24"/>
          <w:szCs w:val="24"/>
        </w:rPr>
        <w:t>,</w:t>
      </w:r>
    </w:p>
    <w:p w14:paraId="32B80F63" w14:textId="77777777" w:rsidR="006045C3" w:rsidRPr="006C1473" w:rsidRDefault="004C40EB" w:rsidP="006045C3">
      <w:pPr>
        <w:pStyle w:val="Odstavecseseznamem"/>
        <w:numPr>
          <w:ilvl w:val="0"/>
          <w:numId w:val="37"/>
        </w:numPr>
        <w:ind w:left="1068"/>
        <w:jc w:val="both"/>
        <w:rPr>
          <w:rFonts w:cs="Calibri"/>
          <w:sz w:val="24"/>
          <w:szCs w:val="24"/>
        </w:rPr>
      </w:pPr>
      <w:r w:rsidRPr="006C1473">
        <w:rPr>
          <w:rFonts w:cs="Calibri"/>
          <w:color w:val="auto"/>
          <w:sz w:val="24"/>
          <w:szCs w:val="24"/>
        </w:rPr>
        <w:t xml:space="preserve">čestné prohlášení příjemce podpory, že </w:t>
      </w:r>
      <w:r w:rsidR="00AB071C" w:rsidRPr="006C1473">
        <w:rPr>
          <w:rFonts w:cs="Calibri"/>
          <w:color w:val="auto"/>
          <w:sz w:val="24"/>
          <w:szCs w:val="24"/>
        </w:rPr>
        <w:t xml:space="preserve">uplatněné </w:t>
      </w:r>
      <w:r w:rsidRPr="006C1473">
        <w:rPr>
          <w:rFonts w:cs="Calibri"/>
          <w:sz w:val="24"/>
          <w:szCs w:val="24"/>
        </w:rPr>
        <w:t xml:space="preserve">uznatelné náklady nebyly hrazeny z podpory kinematografie </w:t>
      </w:r>
      <w:r w:rsidRPr="006C1473">
        <w:rPr>
          <w:rFonts w:cs="Calibri"/>
          <w:bCs/>
          <w:sz w:val="24"/>
          <w:szCs w:val="24"/>
        </w:rPr>
        <w:t>v rámci příslušné řádné nebo mimořádné výzvy vyhlášené SFKMG nebo byly uplatněny v řízení o poskytnutí filmové pobídky vedeném SFKMG</w:t>
      </w:r>
    </w:p>
    <w:p w14:paraId="5A3311CB" w14:textId="77777777" w:rsidR="0062398C" w:rsidRPr="006045C3" w:rsidRDefault="0062398C" w:rsidP="00C14345">
      <w:pPr>
        <w:pStyle w:val="Odstavecseseznamem"/>
        <w:numPr>
          <w:ilvl w:val="0"/>
          <w:numId w:val="37"/>
        </w:numPr>
        <w:ind w:left="1068"/>
        <w:jc w:val="both"/>
        <w:rPr>
          <w:rFonts w:asciiTheme="minorHAnsi" w:hAnsiTheme="minorHAnsi" w:cs="Arial"/>
          <w:sz w:val="24"/>
          <w:szCs w:val="24"/>
        </w:rPr>
      </w:pPr>
      <w:r w:rsidRPr="006045C3">
        <w:rPr>
          <w:rFonts w:asciiTheme="minorHAnsi" w:hAnsiTheme="minorHAnsi" w:cs="Arial"/>
          <w:sz w:val="24"/>
          <w:szCs w:val="24"/>
        </w:rPr>
        <w:t>čestné prohlášení příjemce podpory o tom, že nebyl ke dni 31. prosince 2019 ekonomickým subjektem v obtížích ve smyslu blokových výjimek</w:t>
      </w:r>
      <w:r w:rsidRPr="006045C3">
        <w:rPr>
          <w:rStyle w:val="Znakapoznpodarou"/>
          <w:rFonts w:asciiTheme="minorHAnsi" w:hAnsiTheme="minorHAnsi" w:cs="Arial"/>
          <w:sz w:val="24"/>
          <w:szCs w:val="24"/>
        </w:rPr>
        <w:footnoteReference w:id="4"/>
      </w:r>
      <w:r w:rsidRPr="006045C3">
        <w:rPr>
          <w:rFonts w:asciiTheme="minorHAnsi" w:hAnsiTheme="minorHAnsi" w:cs="Arial"/>
          <w:sz w:val="24"/>
          <w:szCs w:val="24"/>
        </w:rPr>
        <w:t>.</w:t>
      </w:r>
    </w:p>
    <w:p w14:paraId="743E87DD" w14:textId="77777777" w:rsidR="004C40EB" w:rsidRPr="00CD2316" w:rsidRDefault="004C40EB" w:rsidP="00CD2316">
      <w:pPr>
        <w:pStyle w:val="Odstavecseseznamem"/>
        <w:ind w:left="1068"/>
        <w:jc w:val="both"/>
        <w:rPr>
          <w:rFonts w:cs="Calibri"/>
          <w:color w:val="auto"/>
          <w:sz w:val="24"/>
          <w:szCs w:val="24"/>
        </w:rPr>
      </w:pPr>
    </w:p>
    <w:p w14:paraId="1DEF1170" w14:textId="77777777" w:rsidR="004C40EB" w:rsidRDefault="004C40EB" w:rsidP="00B263AE">
      <w:pPr>
        <w:pStyle w:val="Odstavecseseznamem"/>
        <w:ind w:left="0"/>
        <w:rPr>
          <w:rFonts w:cs="Calibri"/>
          <w:sz w:val="24"/>
          <w:szCs w:val="24"/>
        </w:rPr>
      </w:pPr>
      <w:r w:rsidRPr="00CD2316">
        <w:rPr>
          <w:rFonts w:cs="Calibri"/>
          <w:bCs/>
          <w:color w:val="auto"/>
          <w:sz w:val="24"/>
          <w:szCs w:val="24"/>
        </w:rPr>
        <w:t xml:space="preserve">Žadatel bere na vědomí, že poskytnuté osobní údaje budou zpracovávány výhradně pro potřeby administrace </w:t>
      </w:r>
      <w:r w:rsidR="003E6EAC">
        <w:rPr>
          <w:rFonts w:cs="Calibri"/>
          <w:bCs/>
          <w:color w:val="auto"/>
          <w:sz w:val="24"/>
          <w:szCs w:val="24"/>
        </w:rPr>
        <w:t>Výzvy</w:t>
      </w:r>
      <w:r w:rsidRPr="00CD2316">
        <w:rPr>
          <w:rFonts w:cs="Calibri"/>
          <w:bCs/>
          <w:color w:val="auto"/>
          <w:sz w:val="24"/>
          <w:szCs w:val="24"/>
        </w:rPr>
        <w:t>.</w:t>
      </w:r>
    </w:p>
    <w:p w14:paraId="777CBBBE" w14:textId="77777777" w:rsidR="004C40EB" w:rsidRPr="00CD2316" w:rsidRDefault="004C40EB" w:rsidP="00CD2316">
      <w:pPr>
        <w:widowControl w:val="0"/>
        <w:autoSpaceDE w:val="0"/>
        <w:autoSpaceDN w:val="0"/>
        <w:adjustRightInd w:val="0"/>
        <w:ind w:left="714"/>
        <w:contextualSpacing/>
        <w:jc w:val="both"/>
        <w:rPr>
          <w:rFonts w:cs="Calibri"/>
          <w:b/>
          <w:color w:val="FF0000"/>
          <w:sz w:val="24"/>
          <w:szCs w:val="24"/>
          <w:u w:val="single"/>
        </w:rPr>
      </w:pPr>
    </w:p>
    <w:p w14:paraId="073B61DC" w14:textId="77777777" w:rsidR="004C40EB" w:rsidRPr="00B263AE" w:rsidRDefault="004C40EB" w:rsidP="00B263AE">
      <w:pPr>
        <w:widowControl w:val="0"/>
        <w:autoSpaceDE w:val="0"/>
        <w:autoSpaceDN w:val="0"/>
        <w:adjustRightInd w:val="0"/>
        <w:ind w:left="0"/>
        <w:contextualSpacing/>
        <w:jc w:val="both"/>
        <w:rPr>
          <w:rFonts w:cs="Calibri"/>
          <w:b/>
          <w:color w:val="auto"/>
          <w:sz w:val="24"/>
          <w:szCs w:val="24"/>
        </w:rPr>
      </w:pPr>
      <w:r w:rsidRPr="00B263AE">
        <w:rPr>
          <w:rFonts w:cs="Calibri"/>
          <w:b/>
          <w:color w:val="auto"/>
          <w:sz w:val="24"/>
          <w:szCs w:val="24"/>
        </w:rPr>
        <w:t xml:space="preserve">Vyplnění výše uvedených údajů je povinné. Bez těchto údajů systém odeslání žádosti technicky neumožní a žádost nebude považována za podanou. </w:t>
      </w:r>
    </w:p>
    <w:p w14:paraId="0C25F5E3" w14:textId="77777777" w:rsidR="004C40EB" w:rsidRDefault="004C40EB" w:rsidP="00CD2316">
      <w:pPr>
        <w:ind w:left="0"/>
        <w:contextualSpacing/>
        <w:jc w:val="both"/>
        <w:rPr>
          <w:rFonts w:cs="Calibri"/>
          <w:b/>
          <w:sz w:val="24"/>
          <w:szCs w:val="24"/>
        </w:rPr>
      </w:pPr>
    </w:p>
    <w:p w14:paraId="2756CB73" w14:textId="77777777" w:rsidR="004C40EB" w:rsidRDefault="004C40EB" w:rsidP="00B263AE">
      <w:pPr>
        <w:pStyle w:val="Odstavecseseznamem"/>
        <w:tabs>
          <w:tab w:val="left" w:pos="360"/>
        </w:tabs>
        <w:ind w:left="0"/>
        <w:rPr>
          <w:rFonts w:cs="Calibri"/>
          <w:b/>
          <w:sz w:val="24"/>
          <w:szCs w:val="24"/>
          <w:u w:val="single"/>
        </w:rPr>
      </w:pPr>
      <w:r>
        <w:rPr>
          <w:rFonts w:cs="Calibri"/>
          <w:b/>
          <w:sz w:val="24"/>
          <w:szCs w:val="24"/>
          <w:u w:val="single"/>
        </w:rPr>
        <w:t>2.</w:t>
      </w:r>
      <w:r>
        <w:rPr>
          <w:rFonts w:cs="Calibri"/>
          <w:b/>
          <w:sz w:val="24"/>
          <w:szCs w:val="24"/>
          <w:u w:val="single"/>
        </w:rPr>
        <w:tab/>
      </w:r>
      <w:r w:rsidRPr="00FD3CAB">
        <w:rPr>
          <w:rFonts w:cs="Calibri"/>
          <w:b/>
          <w:sz w:val="24"/>
          <w:szCs w:val="24"/>
          <w:u w:val="single"/>
        </w:rPr>
        <w:t>Řízení o poskytnutí podpory</w:t>
      </w:r>
    </w:p>
    <w:p w14:paraId="47C7C747" w14:textId="77777777" w:rsidR="004C40EB" w:rsidRPr="00FD3CAB" w:rsidRDefault="004C40EB" w:rsidP="00FD3CAB">
      <w:pPr>
        <w:pStyle w:val="Odstavecseseznamem"/>
        <w:ind w:left="360"/>
        <w:jc w:val="both"/>
        <w:rPr>
          <w:rFonts w:cs="Calibri"/>
          <w:sz w:val="24"/>
          <w:szCs w:val="24"/>
        </w:rPr>
      </w:pPr>
    </w:p>
    <w:p w14:paraId="5634DA17" w14:textId="77777777" w:rsidR="004C40EB" w:rsidRPr="00FD3CAB" w:rsidRDefault="004C40EB" w:rsidP="00B263AE">
      <w:pPr>
        <w:pStyle w:val="Odstavecseseznamem"/>
        <w:ind w:left="0"/>
        <w:jc w:val="both"/>
        <w:rPr>
          <w:rFonts w:cs="Calibri"/>
          <w:sz w:val="24"/>
          <w:szCs w:val="24"/>
        </w:rPr>
      </w:pPr>
      <w:r w:rsidRPr="00FD3CAB">
        <w:rPr>
          <w:rFonts w:cs="Calibri"/>
          <w:sz w:val="24"/>
          <w:szCs w:val="24"/>
        </w:rPr>
        <w:t>Řízení o poskytnutí podpory (dále jen „řízení“) vede Ministerstvo průmyslu a obchodu a postupuje v něm podle § 14 a násl. rozpočtových pravidel.</w:t>
      </w:r>
    </w:p>
    <w:p w14:paraId="449F8264" w14:textId="77777777" w:rsidR="004C40EB" w:rsidRPr="00FD3CAB" w:rsidRDefault="004C40EB" w:rsidP="00FD3CAB">
      <w:pPr>
        <w:pStyle w:val="Odstavecseseznamem"/>
        <w:ind w:left="426"/>
        <w:jc w:val="both"/>
        <w:rPr>
          <w:rFonts w:cs="Calibri"/>
          <w:sz w:val="24"/>
          <w:szCs w:val="24"/>
        </w:rPr>
      </w:pPr>
    </w:p>
    <w:p w14:paraId="365A0E98" w14:textId="77777777" w:rsidR="004C40EB" w:rsidRPr="00FD3CAB" w:rsidRDefault="004C40EB" w:rsidP="00B263AE">
      <w:pPr>
        <w:pStyle w:val="Odstavecseseznamem"/>
        <w:ind w:left="0"/>
        <w:jc w:val="both"/>
        <w:outlineLvl w:val="0"/>
        <w:rPr>
          <w:rFonts w:cs="Calibri"/>
          <w:sz w:val="24"/>
          <w:szCs w:val="24"/>
        </w:rPr>
      </w:pPr>
      <w:r w:rsidRPr="00FD3CAB">
        <w:rPr>
          <w:rFonts w:cs="Calibri"/>
          <w:sz w:val="24"/>
          <w:szCs w:val="24"/>
        </w:rPr>
        <w:t>Účastníkem řízení je pouze žadatel.</w:t>
      </w:r>
    </w:p>
    <w:p w14:paraId="37EEB602" w14:textId="77777777" w:rsidR="004C40EB" w:rsidRPr="00B263AE" w:rsidRDefault="004C40EB" w:rsidP="00B263AE">
      <w:pPr>
        <w:tabs>
          <w:tab w:val="left" w:pos="360"/>
        </w:tabs>
        <w:ind w:left="0"/>
        <w:outlineLvl w:val="0"/>
        <w:rPr>
          <w:rFonts w:cs="Calibri"/>
          <w:b/>
          <w:sz w:val="24"/>
          <w:szCs w:val="24"/>
        </w:rPr>
      </w:pPr>
      <w:r>
        <w:rPr>
          <w:rFonts w:cs="Calibri"/>
          <w:b/>
          <w:sz w:val="24"/>
          <w:szCs w:val="24"/>
        </w:rPr>
        <w:t>3.</w:t>
      </w:r>
      <w:r>
        <w:rPr>
          <w:rFonts w:cs="Calibri"/>
          <w:b/>
          <w:sz w:val="24"/>
          <w:szCs w:val="24"/>
        </w:rPr>
        <w:tab/>
      </w:r>
      <w:r w:rsidRPr="00B263AE">
        <w:rPr>
          <w:rFonts w:cs="Calibri"/>
          <w:b/>
          <w:sz w:val="24"/>
          <w:szCs w:val="24"/>
        </w:rPr>
        <w:t>Vady žádosti</w:t>
      </w:r>
    </w:p>
    <w:p w14:paraId="5BC94DEE" w14:textId="77777777" w:rsidR="004C40EB" w:rsidRPr="00FD3CAB" w:rsidRDefault="004C40EB" w:rsidP="00B263AE">
      <w:pPr>
        <w:ind w:left="0"/>
        <w:jc w:val="both"/>
        <w:rPr>
          <w:rFonts w:cs="Calibri"/>
          <w:sz w:val="24"/>
          <w:szCs w:val="24"/>
        </w:rPr>
      </w:pPr>
      <w:r w:rsidRPr="00FD3CAB">
        <w:rPr>
          <w:rFonts w:cs="Calibri"/>
          <w:sz w:val="24"/>
          <w:szCs w:val="24"/>
        </w:rPr>
        <w:t>Žadatelé budou na základě ustanovení § 14k odst. 1 rozpočtových pravidel vyzýváni k odstranění vad své žádosti, jež budou identifikovány v rámci formálního hodnocení. To se netýká těch vad žádosti, které jsou svou povahou neodstranitelné (např. nedodržení lhůty pro podání žádosti apod.).</w:t>
      </w:r>
    </w:p>
    <w:p w14:paraId="54BF902E" w14:textId="77777777" w:rsidR="004C40EB" w:rsidRPr="00FD3CAB" w:rsidRDefault="004C40EB" w:rsidP="00B263AE">
      <w:pPr>
        <w:ind w:left="0"/>
        <w:jc w:val="both"/>
        <w:rPr>
          <w:rFonts w:cs="Calibri"/>
          <w:sz w:val="24"/>
          <w:szCs w:val="24"/>
        </w:rPr>
      </w:pPr>
      <w:r w:rsidRPr="00FD3CAB">
        <w:rPr>
          <w:rFonts w:cs="Calibri"/>
          <w:sz w:val="24"/>
          <w:szCs w:val="24"/>
        </w:rPr>
        <w:t>Odstranění vad žádosti je možné pouze dvakrát v téže věci.</w:t>
      </w:r>
    </w:p>
    <w:p w14:paraId="540B240E" w14:textId="77777777" w:rsidR="004C40EB" w:rsidRPr="00FD3CAB" w:rsidRDefault="004C40EB" w:rsidP="00B263AE">
      <w:pPr>
        <w:ind w:left="0"/>
        <w:jc w:val="both"/>
        <w:rPr>
          <w:rFonts w:cs="Calibri"/>
          <w:sz w:val="24"/>
          <w:szCs w:val="24"/>
        </w:rPr>
      </w:pPr>
      <w:r w:rsidRPr="00FD3CAB">
        <w:rPr>
          <w:rFonts w:cs="Calibri"/>
          <w:sz w:val="24"/>
          <w:szCs w:val="24"/>
        </w:rPr>
        <w:lastRenderedPageBreak/>
        <w:t xml:space="preserve">Lhůta pro odstranění vad žádosti činí </w:t>
      </w:r>
      <w:r w:rsidR="00AB071C">
        <w:rPr>
          <w:rFonts w:cs="Calibri"/>
          <w:sz w:val="24"/>
          <w:szCs w:val="24"/>
        </w:rPr>
        <w:t>sedm (</w:t>
      </w:r>
      <w:r w:rsidR="007D3D5E">
        <w:rPr>
          <w:rFonts w:cs="Calibri"/>
          <w:sz w:val="24"/>
          <w:szCs w:val="24"/>
        </w:rPr>
        <w:t>7</w:t>
      </w:r>
      <w:r w:rsidR="00AB071C">
        <w:rPr>
          <w:rFonts w:cs="Calibri"/>
          <w:sz w:val="24"/>
          <w:szCs w:val="24"/>
        </w:rPr>
        <w:t>)</w:t>
      </w:r>
      <w:r w:rsidR="007D3D5E">
        <w:rPr>
          <w:rFonts w:cs="Calibri"/>
          <w:sz w:val="24"/>
          <w:szCs w:val="24"/>
        </w:rPr>
        <w:t xml:space="preserve"> kalen</w:t>
      </w:r>
      <w:r w:rsidRPr="00FD3CAB">
        <w:rPr>
          <w:rFonts w:cs="Calibri"/>
          <w:sz w:val="24"/>
          <w:szCs w:val="24"/>
        </w:rPr>
        <w:t>dářních dní ode dne, kdy bude žadateli doručena výzva k odstranění vad žádosti. MPO může na žádost žadatele stanovenou lhůtu prodloužit.</w:t>
      </w:r>
    </w:p>
    <w:p w14:paraId="4A7303C7" w14:textId="77777777" w:rsidR="004C40EB" w:rsidRPr="00FD3CAB" w:rsidRDefault="004C40EB" w:rsidP="00B263AE">
      <w:pPr>
        <w:ind w:left="0"/>
        <w:jc w:val="both"/>
        <w:rPr>
          <w:rFonts w:cs="Calibri"/>
          <w:sz w:val="24"/>
          <w:szCs w:val="24"/>
        </w:rPr>
      </w:pPr>
      <w:r w:rsidRPr="00FD3CAB">
        <w:rPr>
          <w:rFonts w:cs="Calibri"/>
          <w:sz w:val="24"/>
          <w:szCs w:val="24"/>
        </w:rPr>
        <w:t>V případě neodstranění vad žádosti ve stanovené lhůtě, MPO usnesením řízení o žádosti zastaví.</w:t>
      </w:r>
    </w:p>
    <w:p w14:paraId="3964C934" w14:textId="77777777" w:rsidR="004C40EB" w:rsidRDefault="004C40EB" w:rsidP="00B263AE">
      <w:pPr>
        <w:ind w:left="0"/>
        <w:contextualSpacing/>
        <w:jc w:val="both"/>
        <w:rPr>
          <w:rFonts w:cs="Calibri"/>
          <w:sz w:val="24"/>
          <w:szCs w:val="24"/>
        </w:rPr>
      </w:pPr>
      <w:r w:rsidRPr="00FD3CAB">
        <w:rPr>
          <w:rFonts w:cs="Calibri"/>
          <w:sz w:val="24"/>
          <w:szCs w:val="24"/>
        </w:rPr>
        <w:t>MPO ve spolupráci s</w:t>
      </w:r>
      <w:r w:rsidR="00AB071C">
        <w:rPr>
          <w:rFonts w:cs="Calibri"/>
          <w:sz w:val="24"/>
          <w:szCs w:val="24"/>
        </w:rPr>
        <w:t>e</w:t>
      </w:r>
      <w:r w:rsidRPr="00FD3CAB">
        <w:rPr>
          <w:rFonts w:cs="Calibri"/>
          <w:sz w:val="24"/>
          <w:szCs w:val="24"/>
        </w:rPr>
        <w:t> </w:t>
      </w:r>
      <w:r w:rsidR="00AB071C">
        <w:rPr>
          <w:rFonts w:cs="Calibri"/>
          <w:sz w:val="24"/>
          <w:szCs w:val="24"/>
        </w:rPr>
        <w:t>Státním fondem kinematografie</w:t>
      </w:r>
      <w:r w:rsidRPr="00FD3CAB">
        <w:rPr>
          <w:rFonts w:cs="Calibri"/>
          <w:sz w:val="24"/>
          <w:szCs w:val="24"/>
        </w:rPr>
        <w:t xml:space="preserve"> jsou oprávněni žadateli o poskytnutí podpory doporučit úpravu žádosti, lze-li předpokládat, že opravená žádost bude shledána jako způsobilá; vyhoví-li žadatel tomuto doporučení, bude posuzována opravená žádost</w:t>
      </w:r>
    </w:p>
    <w:p w14:paraId="6A87968C" w14:textId="77777777" w:rsidR="004C40EB" w:rsidRPr="009A007D" w:rsidRDefault="004C40EB" w:rsidP="009A007D">
      <w:pPr>
        <w:ind w:left="426"/>
        <w:contextualSpacing/>
        <w:jc w:val="both"/>
        <w:rPr>
          <w:rFonts w:cs="Calibri"/>
          <w:sz w:val="24"/>
          <w:szCs w:val="24"/>
        </w:rPr>
      </w:pPr>
    </w:p>
    <w:p w14:paraId="6EA75DB6" w14:textId="77777777" w:rsidR="004C40EB" w:rsidRDefault="004C40EB" w:rsidP="00B263AE">
      <w:pPr>
        <w:tabs>
          <w:tab w:val="left" w:pos="360"/>
        </w:tabs>
        <w:ind w:left="0"/>
        <w:contextualSpacing/>
        <w:jc w:val="both"/>
        <w:outlineLvl w:val="0"/>
        <w:rPr>
          <w:rFonts w:cs="Calibri"/>
          <w:b/>
          <w:sz w:val="24"/>
          <w:szCs w:val="24"/>
        </w:rPr>
      </w:pPr>
      <w:r>
        <w:rPr>
          <w:rFonts w:cs="Calibri"/>
          <w:b/>
          <w:sz w:val="24"/>
          <w:szCs w:val="24"/>
        </w:rPr>
        <w:t>4.</w:t>
      </w:r>
      <w:r>
        <w:rPr>
          <w:rFonts w:cs="Calibri"/>
          <w:b/>
          <w:sz w:val="24"/>
          <w:szCs w:val="24"/>
        </w:rPr>
        <w:tab/>
      </w:r>
      <w:r w:rsidRPr="00FD3CAB">
        <w:rPr>
          <w:rFonts w:cs="Calibri"/>
          <w:b/>
          <w:sz w:val="24"/>
          <w:szCs w:val="24"/>
        </w:rPr>
        <w:t>Doložení dalších podkladů</w:t>
      </w:r>
    </w:p>
    <w:p w14:paraId="25C2FBB1" w14:textId="77777777" w:rsidR="004C40EB" w:rsidRPr="00FD3CAB" w:rsidRDefault="004C40EB" w:rsidP="00FD3CAB">
      <w:pPr>
        <w:contextualSpacing/>
        <w:jc w:val="both"/>
        <w:rPr>
          <w:rFonts w:cs="Calibri"/>
          <w:b/>
          <w:sz w:val="24"/>
          <w:szCs w:val="24"/>
        </w:rPr>
      </w:pPr>
    </w:p>
    <w:p w14:paraId="443E706B" w14:textId="77777777" w:rsidR="004C40EB" w:rsidRPr="00FD3CAB" w:rsidRDefault="004C40EB" w:rsidP="00B263AE">
      <w:pPr>
        <w:ind w:left="0"/>
        <w:jc w:val="both"/>
        <w:rPr>
          <w:rFonts w:cs="Calibri"/>
          <w:sz w:val="24"/>
          <w:szCs w:val="24"/>
        </w:rPr>
      </w:pPr>
      <w:r w:rsidRPr="00FD3CAB">
        <w:rPr>
          <w:rFonts w:cs="Calibri"/>
          <w:sz w:val="24"/>
          <w:szCs w:val="24"/>
        </w:rPr>
        <w:t>MPO ve spolupráci s MK a SFKMG jsou oprávněni kdykoliv v průběhu řízení vyzvat žadatele k doložení podkladů nebo údajů nezbytných pro vydání rozhodnutí o poskytnutí podpory.</w:t>
      </w:r>
    </w:p>
    <w:p w14:paraId="2A6B9EC6" w14:textId="77777777" w:rsidR="004C40EB" w:rsidRPr="00FD3CAB" w:rsidRDefault="004C40EB" w:rsidP="00B263AE">
      <w:pPr>
        <w:ind w:left="0"/>
        <w:jc w:val="both"/>
        <w:rPr>
          <w:rFonts w:cs="Calibri"/>
          <w:sz w:val="24"/>
          <w:szCs w:val="24"/>
        </w:rPr>
      </w:pPr>
      <w:r w:rsidRPr="00FD3CAB">
        <w:rPr>
          <w:rFonts w:cs="Calibri"/>
          <w:sz w:val="24"/>
          <w:szCs w:val="24"/>
        </w:rPr>
        <w:t>K doložení dalších podkladů bude žadateli poskytnuta lhůta přiměřená povaze vyžádaných dalších podkladů</w:t>
      </w:r>
    </w:p>
    <w:p w14:paraId="7DB6ECF7" w14:textId="77777777" w:rsidR="004C40EB" w:rsidRPr="00FD3CAB" w:rsidRDefault="004C40EB" w:rsidP="00FD3CAB">
      <w:pPr>
        <w:pStyle w:val="rovenadpisu2"/>
        <w:spacing w:before="0" w:after="160" w:line="276" w:lineRule="auto"/>
        <w:contextualSpacing/>
        <w:rPr>
          <w:rFonts w:ascii="Calibri" w:hAnsi="Calibri" w:cs="Calibri"/>
          <w:b w:val="0"/>
          <w:bCs w:val="0"/>
        </w:rPr>
      </w:pPr>
    </w:p>
    <w:p w14:paraId="6DADB42B" w14:textId="77777777" w:rsidR="004C40EB" w:rsidRDefault="004C40EB" w:rsidP="00B263AE">
      <w:pPr>
        <w:pStyle w:val="Odstavecseseznamem"/>
        <w:tabs>
          <w:tab w:val="left" w:pos="360"/>
        </w:tabs>
        <w:ind w:left="0"/>
        <w:jc w:val="both"/>
        <w:rPr>
          <w:rFonts w:cs="Calibri"/>
          <w:b/>
          <w:sz w:val="24"/>
          <w:szCs w:val="24"/>
          <w:u w:val="single"/>
        </w:rPr>
      </w:pPr>
      <w:r>
        <w:rPr>
          <w:rFonts w:cs="Calibri"/>
          <w:b/>
          <w:sz w:val="24"/>
          <w:szCs w:val="24"/>
          <w:u w:val="single"/>
        </w:rPr>
        <w:t>5.</w:t>
      </w:r>
      <w:r>
        <w:rPr>
          <w:rFonts w:cs="Calibri"/>
          <w:b/>
          <w:sz w:val="24"/>
          <w:szCs w:val="24"/>
          <w:u w:val="single"/>
        </w:rPr>
        <w:tab/>
      </w:r>
      <w:r w:rsidRPr="00FD3CAB">
        <w:rPr>
          <w:rFonts w:cs="Calibri"/>
          <w:b/>
          <w:sz w:val="24"/>
          <w:szCs w:val="24"/>
          <w:u w:val="single"/>
        </w:rPr>
        <w:t>Ostatní ustanovení</w:t>
      </w:r>
    </w:p>
    <w:p w14:paraId="3BE5B9F3" w14:textId="77777777" w:rsidR="004C40EB" w:rsidRPr="00FD3CAB" w:rsidRDefault="004C40EB" w:rsidP="00FD3CAB">
      <w:pPr>
        <w:pStyle w:val="Odstavecseseznamem"/>
        <w:ind w:left="360"/>
        <w:jc w:val="both"/>
        <w:rPr>
          <w:rFonts w:cs="Calibri"/>
          <w:sz w:val="24"/>
          <w:szCs w:val="24"/>
        </w:rPr>
      </w:pPr>
    </w:p>
    <w:p w14:paraId="771B8181" w14:textId="77777777" w:rsidR="004C40EB" w:rsidRDefault="004C40EB" w:rsidP="00B263AE">
      <w:pPr>
        <w:pStyle w:val="Odstavecseseznamem"/>
        <w:ind w:left="0"/>
        <w:jc w:val="both"/>
        <w:outlineLvl w:val="0"/>
        <w:rPr>
          <w:rFonts w:cs="Calibri"/>
          <w:sz w:val="24"/>
          <w:szCs w:val="24"/>
        </w:rPr>
      </w:pPr>
      <w:r w:rsidRPr="00FD3CAB">
        <w:rPr>
          <w:rFonts w:cs="Calibri"/>
          <w:sz w:val="24"/>
          <w:szCs w:val="24"/>
        </w:rPr>
        <w:t>Na podporu (dotaci) není právní nárok.</w:t>
      </w:r>
    </w:p>
    <w:p w14:paraId="75443715" w14:textId="77777777" w:rsidR="004C40EB" w:rsidRPr="00FD3CAB" w:rsidRDefault="004C40EB" w:rsidP="00FD3CAB">
      <w:pPr>
        <w:pStyle w:val="Odstavecseseznamem"/>
        <w:ind w:left="360"/>
        <w:jc w:val="both"/>
        <w:rPr>
          <w:rFonts w:cs="Calibri"/>
          <w:sz w:val="24"/>
          <w:szCs w:val="24"/>
        </w:rPr>
      </w:pPr>
    </w:p>
    <w:p w14:paraId="55021F55" w14:textId="77777777" w:rsidR="004C40EB" w:rsidRDefault="004C40EB" w:rsidP="00B263AE">
      <w:pPr>
        <w:pStyle w:val="Odstavecseseznamem"/>
        <w:ind w:left="0"/>
        <w:jc w:val="both"/>
        <w:rPr>
          <w:rFonts w:cs="Calibri"/>
          <w:sz w:val="24"/>
          <w:szCs w:val="24"/>
        </w:rPr>
      </w:pPr>
      <w:r w:rsidRPr="006C1473">
        <w:rPr>
          <w:rFonts w:cs="Calibri"/>
          <w:sz w:val="24"/>
          <w:szCs w:val="24"/>
        </w:rPr>
        <w:t xml:space="preserve">Podpora se poskytuje od vyhlášení Výzvy Poskytovatelem podpory nejpozději do </w:t>
      </w:r>
      <w:r w:rsidR="006045C3" w:rsidRPr="006C1473">
        <w:rPr>
          <w:rFonts w:cs="Calibri"/>
          <w:sz w:val="24"/>
          <w:szCs w:val="24"/>
        </w:rPr>
        <w:t xml:space="preserve">31. 12. </w:t>
      </w:r>
      <w:r w:rsidRPr="006C1473">
        <w:rPr>
          <w:rFonts w:cs="Calibri"/>
          <w:sz w:val="24"/>
          <w:szCs w:val="24"/>
        </w:rPr>
        <w:t>2021.</w:t>
      </w:r>
    </w:p>
    <w:p w14:paraId="4D78DFB6" w14:textId="77777777" w:rsidR="004C40EB" w:rsidRPr="00FD3CAB" w:rsidRDefault="004C40EB" w:rsidP="00FD3CAB">
      <w:pPr>
        <w:pStyle w:val="Odstavecseseznamem"/>
        <w:ind w:left="360"/>
        <w:jc w:val="both"/>
        <w:rPr>
          <w:rFonts w:cs="Calibri"/>
          <w:sz w:val="24"/>
          <w:szCs w:val="24"/>
        </w:rPr>
      </w:pPr>
    </w:p>
    <w:p w14:paraId="312B2F2C" w14:textId="77777777" w:rsidR="004C40EB" w:rsidRDefault="004C40EB" w:rsidP="00B263AE">
      <w:pPr>
        <w:pStyle w:val="Odstavecseseznamem"/>
        <w:ind w:left="0"/>
        <w:jc w:val="both"/>
        <w:rPr>
          <w:rFonts w:cs="Calibri"/>
          <w:sz w:val="24"/>
          <w:szCs w:val="24"/>
        </w:rPr>
      </w:pPr>
      <w:r w:rsidRPr="00FD3CAB">
        <w:rPr>
          <w:rFonts w:cs="Calibri"/>
          <w:sz w:val="24"/>
          <w:szCs w:val="24"/>
        </w:rPr>
        <w:t>S výsledky řízení budou žadatelé seznámeni prostřednictvím informačního systému AIS MPO, které žadateli doručí do uživatelské části systému Rozhodnutí o přiznání nebo zamítnutí podpory</w:t>
      </w:r>
      <w:r w:rsidR="003D7584">
        <w:rPr>
          <w:rFonts w:cs="Calibri"/>
          <w:sz w:val="24"/>
          <w:szCs w:val="24"/>
        </w:rPr>
        <w:t>.</w:t>
      </w:r>
      <w:r w:rsidRPr="00FD3CAB">
        <w:rPr>
          <w:rFonts w:cs="Calibri"/>
          <w:sz w:val="24"/>
          <w:szCs w:val="24"/>
        </w:rPr>
        <w:t xml:space="preserve"> Seznam podpořených projektů/žadatelů bude zveřejněn na webových stránkách </w:t>
      </w:r>
      <w:r w:rsidR="003D7584">
        <w:rPr>
          <w:rFonts w:cs="Calibri"/>
          <w:sz w:val="24"/>
          <w:szCs w:val="24"/>
        </w:rPr>
        <w:t>Ministerstva průmyslu a obchodu</w:t>
      </w:r>
      <w:r w:rsidRPr="00FD3CAB">
        <w:rPr>
          <w:rFonts w:cs="Calibri"/>
          <w:sz w:val="24"/>
          <w:szCs w:val="24"/>
        </w:rPr>
        <w:t xml:space="preserve">. </w:t>
      </w:r>
    </w:p>
    <w:p w14:paraId="60BD6D98" w14:textId="77777777" w:rsidR="004C40EB" w:rsidRPr="00FD3CAB" w:rsidRDefault="004C40EB" w:rsidP="00FD3CAB">
      <w:pPr>
        <w:pStyle w:val="Odstavecseseznamem"/>
        <w:ind w:left="360"/>
        <w:jc w:val="both"/>
        <w:rPr>
          <w:rFonts w:cs="Calibri"/>
          <w:sz w:val="24"/>
          <w:szCs w:val="24"/>
        </w:rPr>
      </w:pPr>
    </w:p>
    <w:p w14:paraId="5E224C6A" w14:textId="77777777" w:rsidR="004C40EB" w:rsidRDefault="004C40EB" w:rsidP="00B263AE">
      <w:pPr>
        <w:pStyle w:val="Odstavecseseznamem"/>
        <w:ind w:left="0"/>
        <w:jc w:val="both"/>
        <w:rPr>
          <w:rFonts w:cs="Calibri"/>
          <w:sz w:val="24"/>
          <w:szCs w:val="24"/>
        </w:rPr>
      </w:pPr>
      <w:r w:rsidRPr="00FD3CAB">
        <w:rPr>
          <w:rFonts w:cs="Calibri"/>
          <w:sz w:val="24"/>
          <w:szCs w:val="24"/>
        </w:rPr>
        <w:t>Proti rozhodnutí poskytovatele není přípustné odvolání ani rozklad. Obnova řízení se nepřipouští, s výjimkou postupu dle § 153 odst. 1 písm. a) správního řádu.</w:t>
      </w:r>
    </w:p>
    <w:p w14:paraId="64DA636F" w14:textId="77777777" w:rsidR="004C40EB" w:rsidRDefault="004C40EB" w:rsidP="00B263AE">
      <w:pPr>
        <w:pStyle w:val="Odstavecseseznamem"/>
        <w:ind w:left="0"/>
        <w:jc w:val="both"/>
        <w:outlineLvl w:val="0"/>
        <w:rPr>
          <w:rFonts w:cs="Calibri"/>
          <w:sz w:val="24"/>
          <w:szCs w:val="24"/>
        </w:rPr>
      </w:pPr>
      <w:r w:rsidRPr="00FD3CAB">
        <w:rPr>
          <w:rFonts w:cs="Calibri"/>
          <w:sz w:val="24"/>
          <w:szCs w:val="24"/>
        </w:rPr>
        <w:t>Rozhodnutí nabývá právní moci dnem jeho doručení příjemci.</w:t>
      </w:r>
    </w:p>
    <w:p w14:paraId="29258CDE" w14:textId="77777777" w:rsidR="004C40EB" w:rsidRPr="00FD3CAB" w:rsidRDefault="004C40EB" w:rsidP="00FD3CAB">
      <w:pPr>
        <w:pStyle w:val="Odstavecseseznamem"/>
        <w:ind w:left="360"/>
        <w:jc w:val="both"/>
        <w:rPr>
          <w:rFonts w:cs="Calibri"/>
          <w:sz w:val="24"/>
          <w:szCs w:val="24"/>
        </w:rPr>
      </w:pPr>
    </w:p>
    <w:p w14:paraId="2099D793" w14:textId="77777777" w:rsidR="004C40EB" w:rsidRDefault="004C40EB" w:rsidP="00B263AE">
      <w:pPr>
        <w:pStyle w:val="Odstavecseseznamem"/>
        <w:ind w:left="0"/>
        <w:jc w:val="both"/>
        <w:outlineLvl w:val="0"/>
        <w:rPr>
          <w:rFonts w:cs="Calibri"/>
          <w:sz w:val="24"/>
          <w:szCs w:val="24"/>
        </w:rPr>
      </w:pPr>
      <w:r w:rsidRPr="00FD3CAB">
        <w:rPr>
          <w:rFonts w:cs="Calibri"/>
          <w:sz w:val="24"/>
          <w:szCs w:val="24"/>
        </w:rPr>
        <w:t xml:space="preserve">Podpora bude příjemci (žadateli) zaslána na účet uvedený žadatelem v žádosti </w:t>
      </w:r>
    </w:p>
    <w:p w14:paraId="48EFDB59" w14:textId="77777777" w:rsidR="004C40EB" w:rsidRPr="009A007D" w:rsidRDefault="004C40EB" w:rsidP="009A007D">
      <w:pPr>
        <w:pStyle w:val="Odstavecseseznamem"/>
        <w:ind w:left="360"/>
        <w:jc w:val="both"/>
        <w:rPr>
          <w:rFonts w:cs="Calibri"/>
          <w:sz w:val="24"/>
          <w:szCs w:val="24"/>
        </w:rPr>
      </w:pPr>
    </w:p>
    <w:p w14:paraId="34BEC0F8" w14:textId="77777777" w:rsidR="004C40EB" w:rsidRDefault="004C40EB" w:rsidP="00B263AE">
      <w:pPr>
        <w:pStyle w:val="Odstavecseseznamem"/>
        <w:tabs>
          <w:tab w:val="left" w:pos="360"/>
        </w:tabs>
        <w:ind w:left="0"/>
        <w:jc w:val="both"/>
        <w:rPr>
          <w:rFonts w:cs="Calibri"/>
          <w:b/>
          <w:sz w:val="24"/>
          <w:szCs w:val="24"/>
          <w:u w:val="single"/>
        </w:rPr>
      </w:pPr>
      <w:r>
        <w:rPr>
          <w:rFonts w:cs="Calibri"/>
          <w:b/>
          <w:sz w:val="24"/>
          <w:szCs w:val="24"/>
          <w:u w:val="single"/>
        </w:rPr>
        <w:t xml:space="preserve">6. </w:t>
      </w:r>
      <w:r>
        <w:rPr>
          <w:rFonts w:cs="Calibri"/>
          <w:b/>
          <w:sz w:val="24"/>
          <w:szCs w:val="24"/>
          <w:u w:val="single"/>
        </w:rPr>
        <w:tab/>
      </w:r>
      <w:r w:rsidRPr="00FD3CAB">
        <w:rPr>
          <w:rFonts w:cs="Calibri"/>
          <w:b/>
          <w:sz w:val="24"/>
          <w:szCs w:val="24"/>
          <w:u w:val="single"/>
        </w:rPr>
        <w:t>Řízení o odnětí podpory</w:t>
      </w:r>
    </w:p>
    <w:p w14:paraId="14FDC98E" w14:textId="77777777" w:rsidR="004C40EB" w:rsidRPr="00FD3CAB" w:rsidRDefault="004C40EB" w:rsidP="009A007D">
      <w:pPr>
        <w:pStyle w:val="Odstavecseseznamem"/>
        <w:ind w:left="360"/>
        <w:jc w:val="both"/>
        <w:rPr>
          <w:rFonts w:cs="Calibri"/>
          <w:b/>
          <w:sz w:val="24"/>
          <w:szCs w:val="24"/>
          <w:u w:val="single"/>
        </w:rPr>
      </w:pPr>
    </w:p>
    <w:p w14:paraId="672A0FCB" w14:textId="77777777" w:rsidR="004C40EB" w:rsidRDefault="004C40EB" w:rsidP="00B263AE">
      <w:pPr>
        <w:pStyle w:val="Odstavecseseznamem"/>
        <w:ind w:left="0"/>
        <w:jc w:val="both"/>
        <w:rPr>
          <w:rFonts w:cs="Calibri"/>
          <w:sz w:val="24"/>
          <w:szCs w:val="24"/>
        </w:rPr>
      </w:pPr>
      <w:r w:rsidRPr="00FD3CAB">
        <w:rPr>
          <w:rFonts w:cs="Calibri"/>
          <w:sz w:val="24"/>
          <w:szCs w:val="24"/>
        </w:rPr>
        <w:t>Dojde-li po vydání rozhodnutí ke skutečnosti uvedené v § 15 odst. 1 písm. a) až f) rozpočtových pravidel, Ministerstvo průmyslu a obchodu zahájí řízení o odnětí podpory.</w:t>
      </w:r>
    </w:p>
    <w:p w14:paraId="53ACDC53" w14:textId="77777777" w:rsidR="004C40EB" w:rsidRPr="00FD3CAB" w:rsidRDefault="004C40EB" w:rsidP="009A007D">
      <w:pPr>
        <w:pStyle w:val="Odstavecseseznamem"/>
        <w:ind w:left="360"/>
        <w:jc w:val="both"/>
        <w:rPr>
          <w:rFonts w:cs="Calibri"/>
          <w:sz w:val="24"/>
          <w:szCs w:val="24"/>
        </w:rPr>
      </w:pPr>
    </w:p>
    <w:p w14:paraId="298D467A" w14:textId="77777777" w:rsidR="004C40EB" w:rsidRDefault="004C40EB" w:rsidP="00B263AE">
      <w:pPr>
        <w:pStyle w:val="Odstavecseseznamem"/>
        <w:ind w:left="0"/>
        <w:jc w:val="both"/>
        <w:rPr>
          <w:rFonts w:cs="Calibri"/>
          <w:sz w:val="24"/>
          <w:szCs w:val="24"/>
        </w:rPr>
      </w:pPr>
      <w:r w:rsidRPr="00FD3CAB">
        <w:rPr>
          <w:rFonts w:cs="Calibri"/>
          <w:sz w:val="24"/>
          <w:szCs w:val="24"/>
        </w:rPr>
        <w:lastRenderedPageBreak/>
        <w:t>Řízení o odnětí podpory probíhá v režimu zákona č. 500/2004 Sb., správní řád, ve znění pozdějších předpisů.</w:t>
      </w:r>
    </w:p>
    <w:p w14:paraId="2BD5867F" w14:textId="77777777" w:rsidR="004C40EB" w:rsidRPr="00FD3CAB" w:rsidRDefault="004C40EB" w:rsidP="009A007D">
      <w:pPr>
        <w:pStyle w:val="Odstavecseseznamem"/>
        <w:ind w:left="360"/>
        <w:jc w:val="both"/>
        <w:rPr>
          <w:rFonts w:cs="Calibri"/>
          <w:sz w:val="24"/>
          <w:szCs w:val="24"/>
        </w:rPr>
      </w:pPr>
    </w:p>
    <w:p w14:paraId="39957740" w14:textId="77777777" w:rsidR="004C40EB" w:rsidRPr="00FD3CAB" w:rsidRDefault="004C40EB" w:rsidP="00B263AE">
      <w:pPr>
        <w:pStyle w:val="Odstavecseseznamem"/>
        <w:ind w:left="0"/>
        <w:jc w:val="both"/>
        <w:rPr>
          <w:rFonts w:cs="Calibri"/>
          <w:sz w:val="24"/>
          <w:szCs w:val="24"/>
        </w:rPr>
      </w:pPr>
      <w:r w:rsidRPr="00FD3CAB">
        <w:rPr>
          <w:rFonts w:cs="Calibri"/>
          <w:sz w:val="24"/>
          <w:szCs w:val="24"/>
        </w:rPr>
        <w:t>Pokud Ministerstvo průmyslu a obchodu na základě provedených důkazů dospěje k závěru, že jsou dány podmínky pro odnětí podpory, vydá o tomto rozhodnutí.</w:t>
      </w:r>
    </w:p>
    <w:p w14:paraId="360CA62C" w14:textId="77777777" w:rsidR="004C40EB" w:rsidRPr="00FD3CAB" w:rsidRDefault="004C40EB" w:rsidP="009A007D">
      <w:pPr>
        <w:pStyle w:val="Odstavecseseznamem"/>
        <w:ind w:left="360"/>
        <w:jc w:val="both"/>
        <w:rPr>
          <w:rFonts w:cs="Calibri"/>
          <w:sz w:val="24"/>
          <w:szCs w:val="24"/>
        </w:rPr>
      </w:pPr>
    </w:p>
    <w:p w14:paraId="1E4FAA3F" w14:textId="77777777" w:rsidR="004C40EB" w:rsidRDefault="004C40EB" w:rsidP="000D0257">
      <w:pPr>
        <w:pStyle w:val="Odstavecseseznamem"/>
        <w:numPr>
          <w:ilvl w:val="0"/>
          <w:numId w:val="41"/>
        </w:numPr>
        <w:ind w:left="360"/>
        <w:jc w:val="both"/>
        <w:rPr>
          <w:rFonts w:cs="Calibri"/>
          <w:b/>
          <w:sz w:val="24"/>
          <w:szCs w:val="24"/>
          <w:u w:val="single"/>
        </w:rPr>
      </w:pPr>
      <w:r w:rsidRPr="00FD3CAB">
        <w:rPr>
          <w:rFonts w:cs="Calibri"/>
          <w:b/>
          <w:sz w:val="24"/>
          <w:szCs w:val="24"/>
          <w:u w:val="single"/>
        </w:rPr>
        <w:t>Kontrola využití podpory</w:t>
      </w:r>
    </w:p>
    <w:p w14:paraId="7142F891" w14:textId="77777777" w:rsidR="004C40EB" w:rsidRPr="00FD3CAB" w:rsidRDefault="004C40EB" w:rsidP="009A007D">
      <w:pPr>
        <w:pStyle w:val="Odstavecseseznamem"/>
        <w:ind w:left="360"/>
        <w:jc w:val="both"/>
        <w:rPr>
          <w:rFonts w:cs="Calibri"/>
          <w:b/>
          <w:sz w:val="24"/>
          <w:szCs w:val="24"/>
          <w:u w:val="single"/>
        </w:rPr>
      </w:pPr>
    </w:p>
    <w:p w14:paraId="3146D008" w14:textId="77777777" w:rsidR="004C40EB" w:rsidRDefault="004C40EB" w:rsidP="00B263AE">
      <w:pPr>
        <w:pStyle w:val="Odstavecseseznamem"/>
        <w:ind w:left="0"/>
        <w:jc w:val="both"/>
        <w:rPr>
          <w:rFonts w:cs="Calibri"/>
          <w:sz w:val="24"/>
          <w:szCs w:val="24"/>
        </w:rPr>
      </w:pPr>
      <w:r w:rsidRPr="00FD3CAB">
        <w:rPr>
          <w:rFonts w:cs="Calibri"/>
          <w:sz w:val="24"/>
          <w:szCs w:val="24"/>
        </w:rPr>
        <w:t>U žadatelů, resp. příjemců podpory bude Ministerstvo průmyslu a obchodu vykonávat veřejnosprávní kontroly použití podpory, a to zejména na základě § 39 rozpočtových pravidel a § 8 odst. 2 zákona č. 320/2001 Sb., o finanční kontrole ve veřejné správě a o změně některých zákonů (dále jen „zákon o finanční kontrole“), ve znění pozdějších předpisů. Kontrola bude probíhat v režimu zákona č. 255/2012 Sb., o kontrole (kontrolní řád).</w:t>
      </w:r>
    </w:p>
    <w:p w14:paraId="04A79867" w14:textId="77777777" w:rsidR="004C40EB" w:rsidRPr="00FD3CAB" w:rsidRDefault="004C40EB" w:rsidP="009A007D">
      <w:pPr>
        <w:pStyle w:val="Odstavecseseznamem"/>
        <w:ind w:left="360"/>
        <w:jc w:val="both"/>
        <w:rPr>
          <w:rFonts w:cs="Calibri"/>
          <w:sz w:val="24"/>
          <w:szCs w:val="24"/>
        </w:rPr>
      </w:pPr>
    </w:p>
    <w:p w14:paraId="2C8E6490" w14:textId="77777777" w:rsidR="004C40EB" w:rsidRDefault="004C40EB" w:rsidP="00B263AE">
      <w:pPr>
        <w:pStyle w:val="Odstavecseseznamem"/>
        <w:ind w:left="0"/>
        <w:jc w:val="both"/>
        <w:rPr>
          <w:rFonts w:cs="Calibri"/>
          <w:sz w:val="24"/>
          <w:szCs w:val="24"/>
        </w:rPr>
      </w:pPr>
      <w:r w:rsidRPr="00FD3CAB">
        <w:rPr>
          <w:rFonts w:cs="Calibri"/>
          <w:sz w:val="24"/>
          <w:szCs w:val="24"/>
        </w:rPr>
        <w:t xml:space="preserve">Veřejnosprávní kontrola o použití podpory spočívá ve faktické kontrole údajů uvedených žadatelem žádosti, tedy splnění definice oprávněného žadatele dle vymezení ve výzvě. </w:t>
      </w:r>
    </w:p>
    <w:p w14:paraId="6DB4A42E" w14:textId="77777777" w:rsidR="004C40EB" w:rsidRPr="00FD3CAB" w:rsidRDefault="004C40EB" w:rsidP="009A007D">
      <w:pPr>
        <w:pStyle w:val="Odstavecseseznamem"/>
        <w:ind w:left="360"/>
        <w:jc w:val="both"/>
        <w:rPr>
          <w:rFonts w:cs="Calibri"/>
          <w:sz w:val="24"/>
          <w:szCs w:val="24"/>
        </w:rPr>
      </w:pPr>
    </w:p>
    <w:p w14:paraId="460B5792" w14:textId="77777777" w:rsidR="004C40EB" w:rsidRDefault="004C40EB" w:rsidP="00B263AE">
      <w:pPr>
        <w:pStyle w:val="Odstavecseseznamem"/>
        <w:ind w:left="0"/>
        <w:jc w:val="both"/>
        <w:rPr>
          <w:rFonts w:cs="Calibri"/>
          <w:sz w:val="24"/>
          <w:szCs w:val="24"/>
        </w:rPr>
      </w:pPr>
      <w:r w:rsidRPr="00FD3CAB">
        <w:rPr>
          <w:rFonts w:cs="Calibri"/>
          <w:sz w:val="24"/>
          <w:szCs w:val="24"/>
        </w:rPr>
        <w:t>Příjemce je povinen podrobit se kontrole poskytnuté podpory prováděné externími kontrolními orgány v souladu s platnými právními předpisy, zejména zákonem o finanční kontrole a v souladu s podmínkami rozhodnutí o poskytnutí dotace.</w:t>
      </w:r>
    </w:p>
    <w:p w14:paraId="3C2B5461" w14:textId="77777777" w:rsidR="004C40EB" w:rsidRPr="00FD3CAB" w:rsidRDefault="004C40EB" w:rsidP="009A007D">
      <w:pPr>
        <w:pStyle w:val="Odstavecseseznamem"/>
        <w:ind w:left="360"/>
        <w:jc w:val="both"/>
        <w:rPr>
          <w:rFonts w:cs="Calibri"/>
          <w:sz w:val="24"/>
          <w:szCs w:val="24"/>
        </w:rPr>
      </w:pPr>
    </w:p>
    <w:p w14:paraId="6550ECFF" w14:textId="77777777" w:rsidR="004C40EB" w:rsidRDefault="004C40EB" w:rsidP="000D0257">
      <w:pPr>
        <w:pStyle w:val="Odstavecseseznamem"/>
        <w:numPr>
          <w:ilvl w:val="0"/>
          <w:numId w:val="41"/>
        </w:numPr>
        <w:ind w:left="360"/>
        <w:jc w:val="both"/>
        <w:rPr>
          <w:rFonts w:cs="Calibri"/>
          <w:b/>
          <w:sz w:val="24"/>
          <w:szCs w:val="24"/>
          <w:u w:val="single"/>
        </w:rPr>
      </w:pPr>
      <w:r w:rsidRPr="00FD3CAB">
        <w:rPr>
          <w:rFonts w:cs="Calibri"/>
          <w:b/>
          <w:sz w:val="24"/>
          <w:szCs w:val="24"/>
          <w:u w:val="single"/>
        </w:rPr>
        <w:t>Technická podpora žadatelů o podporu</w:t>
      </w:r>
    </w:p>
    <w:p w14:paraId="6CA0D1B8" w14:textId="77777777" w:rsidR="004C40EB" w:rsidRPr="00FD3CAB" w:rsidRDefault="004C40EB" w:rsidP="009A007D">
      <w:pPr>
        <w:pStyle w:val="Odstavecseseznamem"/>
        <w:ind w:left="0"/>
        <w:jc w:val="both"/>
        <w:rPr>
          <w:rFonts w:cs="Calibri"/>
          <w:b/>
          <w:sz w:val="24"/>
          <w:szCs w:val="24"/>
          <w:u w:val="single"/>
        </w:rPr>
      </w:pPr>
    </w:p>
    <w:p w14:paraId="709A6CF0" w14:textId="77777777" w:rsidR="004C40EB" w:rsidRPr="00FD3CAB" w:rsidRDefault="004C40EB" w:rsidP="00B263AE">
      <w:pPr>
        <w:pStyle w:val="Odstavecseseznamem"/>
        <w:ind w:left="360"/>
        <w:jc w:val="both"/>
        <w:rPr>
          <w:rFonts w:cs="Calibri"/>
          <w:b/>
          <w:sz w:val="24"/>
          <w:szCs w:val="24"/>
        </w:rPr>
      </w:pPr>
      <w:r>
        <w:rPr>
          <w:rFonts w:cs="Calibri"/>
          <w:b/>
          <w:sz w:val="24"/>
          <w:szCs w:val="24"/>
        </w:rPr>
        <w:t xml:space="preserve">- </w:t>
      </w:r>
      <w:r>
        <w:rPr>
          <w:rFonts w:cs="Calibri"/>
          <w:b/>
          <w:sz w:val="24"/>
          <w:szCs w:val="24"/>
        </w:rPr>
        <w:tab/>
        <w:t>M</w:t>
      </w:r>
      <w:r w:rsidRPr="00FD3CAB">
        <w:rPr>
          <w:rFonts w:cs="Calibri"/>
          <w:b/>
          <w:sz w:val="24"/>
          <w:szCs w:val="24"/>
        </w:rPr>
        <w:t xml:space="preserve">etodickou podporu žadatelů o podporu ve smyslu obsahových parametrů </w:t>
      </w:r>
      <w:r>
        <w:rPr>
          <w:rFonts w:cs="Calibri"/>
          <w:b/>
          <w:sz w:val="24"/>
          <w:szCs w:val="24"/>
        </w:rPr>
        <w:tab/>
      </w:r>
      <w:r w:rsidRPr="00FD3CAB">
        <w:rPr>
          <w:rFonts w:cs="Calibri"/>
          <w:b/>
          <w:sz w:val="24"/>
          <w:szCs w:val="24"/>
        </w:rPr>
        <w:t xml:space="preserve">poskytuje Státní fond kinematografie  </w:t>
      </w:r>
    </w:p>
    <w:p w14:paraId="6F521F02" w14:textId="77777777" w:rsidR="004C40EB" w:rsidRPr="00FD3CAB" w:rsidRDefault="004C40EB" w:rsidP="00FD3CAB">
      <w:pPr>
        <w:pStyle w:val="Odstavecseseznamem"/>
        <w:jc w:val="both"/>
        <w:rPr>
          <w:rFonts w:cs="Calibri"/>
          <w:b/>
          <w:sz w:val="24"/>
          <w:szCs w:val="24"/>
        </w:rPr>
      </w:pPr>
      <w:r w:rsidRPr="00FD3CAB">
        <w:rPr>
          <w:rFonts w:cs="Calibri"/>
          <w:b/>
          <w:sz w:val="24"/>
          <w:szCs w:val="24"/>
        </w:rPr>
        <w:t>po-pá 8.30 – 16.30 hod.</w:t>
      </w:r>
    </w:p>
    <w:p w14:paraId="3C7C7841" w14:textId="77777777" w:rsidR="004C40EB" w:rsidRPr="00FD3CAB" w:rsidRDefault="004C40EB" w:rsidP="00FD3CAB">
      <w:pPr>
        <w:pStyle w:val="Odstavecseseznamem"/>
        <w:numPr>
          <w:ilvl w:val="0"/>
          <w:numId w:val="2"/>
        </w:numPr>
        <w:jc w:val="both"/>
        <w:rPr>
          <w:rFonts w:cs="Calibri"/>
          <w:sz w:val="24"/>
          <w:szCs w:val="24"/>
        </w:rPr>
      </w:pPr>
      <w:r w:rsidRPr="00FD3CAB">
        <w:rPr>
          <w:rFonts w:cs="Calibri"/>
          <w:sz w:val="24"/>
          <w:szCs w:val="24"/>
        </w:rPr>
        <w:t xml:space="preserve">e-mail: </w:t>
      </w:r>
      <w:hyperlink r:id="rId15" w:history="1">
        <w:r w:rsidRPr="00FD3CAB">
          <w:rPr>
            <w:rStyle w:val="Hypertextovodkaz"/>
            <w:rFonts w:cs="Calibri"/>
            <w:sz w:val="24"/>
            <w:szCs w:val="24"/>
          </w:rPr>
          <w:t>covidaudiovize@fondkinematografie.cz</w:t>
        </w:r>
      </w:hyperlink>
      <w:r w:rsidRPr="00FD3CAB">
        <w:rPr>
          <w:rFonts w:cs="Calibri"/>
          <w:sz w:val="24"/>
          <w:szCs w:val="24"/>
        </w:rPr>
        <w:t xml:space="preserve"> </w:t>
      </w:r>
    </w:p>
    <w:p w14:paraId="0E1E1814" w14:textId="77777777" w:rsidR="004C40EB" w:rsidRPr="00FD3CAB" w:rsidRDefault="004C40EB" w:rsidP="00FD3CAB">
      <w:pPr>
        <w:pStyle w:val="Odstavecseseznamem"/>
        <w:jc w:val="both"/>
        <w:rPr>
          <w:rFonts w:cs="Calibri"/>
          <w:sz w:val="24"/>
          <w:szCs w:val="24"/>
        </w:rPr>
      </w:pPr>
    </w:p>
    <w:p w14:paraId="338E6F2A" w14:textId="77777777" w:rsidR="004C40EB" w:rsidRPr="00FD3CAB" w:rsidRDefault="004C40EB" w:rsidP="00B263AE">
      <w:pPr>
        <w:pStyle w:val="Odstavecseseznamem"/>
        <w:ind w:left="360"/>
        <w:jc w:val="both"/>
        <w:rPr>
          <w:rFonts w:cs="Calibri"/>
          <w:b/>
          <w:sz w:val="24"/>
          <w:szCs w:val="24"/>
        </w:rPr>
      </w:pPr>
      <w:r>
        <w:rPr>
          <w:rFonts w:cs="Calibri"/>
          <w:b/>
          <w:sz w:val="24"/>
          <w:szCs w:val="24"/>
        </w:rPr>
        <w:t>-</w:t>
      </w:r>
      <w:r>
        <w:rPr>
          <w:rFonts w:cs="Calibri"/>
          <w:b/>
          <w:sz w:val="24"/>
          <w:szCs w:val="24"/>
        </w:rPr>
        <w:tab/>
        <w:t>P</w:t>
      </w:r>
      <w:r w:rsidRPr="00FD3CAB">
        <w:rPr>
          <w:rFonts w:cs="Calibri"/>
          <w:b/>
          <w:sz w:val="24"/>
          <w:szCs w:val="24"/>
        </w:rPr>
        <w:t xml:space="preserve">odpora uživatelů aplikace AIS MPO ve smyslu IT podpory poskytuje MPO </w:t>
      </w:r>
    </w:p>
    <w:p w14:paraId="7A4B6510" w14:textId="77777777" w:rsidR="004C40EB" w:rsidRPr="00FD3CAB" w:rsidRDefault="004C40EB" w:rsidP="00FD3CAB">
      <w:pPr>
        <w:pStyle w:val="Odstavecseseznamem"/>
        <w:jc w:val="both"/>
        <w:rPr>
          <w:rFonts w:cs="Calibri"/>
          <w:b/>
          <w:sz w:val="24"/>
          <w:szCs w:val="24"/>
        </w:rPr>
      </w:pPr>
      <w:r w:rsidRPr="00FD3CAB">
        <w:rPr>
          <w:rFonts w:cs="Calibri"/>
          <w:b/>
          <w:sz w:val="24"/>
          <w:szCs w:val="24"/>
        </w:rPr>
        <w:t xml:space="preserve">po-pá </w:t>
      </w:r>
      <w:r w:rsidR="00A97A76" w:rsidRPr="00FD3CAB">
        <w:rPr>
          <w:rFonts w:cs="Calibri"/>
          <w:b/>
          <w:sz w:val="24"/>
          <w:szCs w:val="24"/>
        </w:rPr>
        <w:t>8.30 – 16.30 hod.</w:t>
      </w:r>
    </w:p>
    <w:p w14:paraId="3971099A" w14:textId="77777777" w:rsidR="004C40EB" w:rsidRPr="00FD3CAB" w:rsidRDefault="004C40EB" w:rsidP="00FD3CAB">
      <w:pPr>
        <w:pStyle w:val="Odstavecseseznamem"/>
        <w:numPr>
          <w:ilvl w:val="0"/>
          <w:numId w:val="2"/>
        </w:numPr>
        <w:jc w:val="both"/>
        <w:rPr>
          <w:rFonts w:cs="Calibri"/>
          <w:sz w:val="24"/>
          <w:szCs w:val="24"/>
        </w:rPr>
      </w:pPr>
      <w:r w:rsidRPr="00FD3CAB">
        <w:rPr>
          <w:rFonts w:cs="Calibri"/>
          <w:sz w:val="24"/>
          <w:szCs w:val="24"/>
        </w:rPr>
        <w:t>telefon: 583 300 721</w:t>
      </w:r>
    </w:p>
    <w:p w14:paraId="408A3D46" w14:textId="77777777" w:rsidR="004C40EB" w:rsidRPr="001F6ECB" w:rsidRDefault="004C40EB" w:rsidP="006D1E72">
      <w:pPr>
        <w:pStyle w:val="Bezmezer"/>
        <w:contextualSpacing/>
      </w:pPr>
      <w:r w:rsidRPr="00FD3CAB">
        <w:rPr>
          <w:rFonts w:cs="Calibri"/>
          <w:sz w:val="24"/>
          <w:szCs w:val="24"/>
        </w:rPr>
        <w:t xml:space="preserve">e-mail: </w:t>
      </w:r>
      <w:hyperlink r:id="rId16" w:history="1">
        <w:r w:rsidRPr="00FD3CAB">
          <w:rPr>
            <w:rStyle w:val="Hypertextovodkaz"/>
            <w:rFonts w:cs="Calibri"/>
            <w:sz w:val="24"/>
            <w:szCs w:val="24"/>
          </w:rPr>
          <w:t>hotline-aismpokkp@asd-software.cz</w:t>
        </w:r>
      </w:hyperlink>
    </w:p>
    <w:sectPr w:rsidR="004C40EB" w:rsidRPr="001F6ECB" w:rsidSect="00B50644">
      <w:footerReference w:type="default" r:id="rId1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3674F" w16cex:dateUtc="2021-02-14T08:09:00Z"/>
  <w16cex:commentExtensible w16cex:durableId="23D258D7" w16cex:dateUtc="2021-02-13T12:55:00Z"/>
  <w16cex:commentExtensible w16cex:durableId="23D255FA" w16cex:dateUtc="2021-02-13T12:43:00Z"/>
  <w16cex:commentExtensible w16cex:durableId="23D36338" w16cex:dateUtc="2021-02-14T07:52:00Z"/>
  <w16cex:commentExtensible w16cex:durableId="23D3629F" w16cex:dateUtc="2021-02-14T07:49:00Z"/>
  <w16cex:commentExtensible w16cex:durableId="23D25A84" w16cex:dateUtc="2021-02-13T13: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74A68" w14:textId="77777777" w:rsidR="00F70853" w:rsidRDefault="00F70853" w:rsidP="00E016F4">
      <w:pPr>
        <w:spacing w:after="0" w:line="240" w:lineRule="auto"/>
      </w:pPr>
      <w:r>
        <w:separator/>
      </w:r>
    </w:p>
  </w:endnote>
  <w:endnote w:type="continuationSeparator" w:id="0">
    <w:p w14:paraId="41B0DD80" w14:textId="77777777" w:rsidR="00F70853" w:rsidRDefault="00F70853" w:rsidP="00E01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921804"/>
      <w:docPartObj>
        <w:docPartGallery w:val="Page Numbers (Bottom of Page)"/>
        <w:docPartUnique/>
      </w:docPartObj>
    </w:sdtPr>
    <w:sdtContent>
      <w:p w14:paraId="3F91B82F" w14:textId="77777777" w:rsidR="00F70853" w:rsidRDefault="00F70853">
        <w:pPr>
          <w:pStyle w:val="Zpat"/>
          <w:jc w:val="center"/>
        </w:pPr>
        <w:r>
          <w:fldChar w:fldCharType="begin"/>
        </w:r>
        <w:r>
          <w:instrText>PAGE   \* MERGEFORMAT</w:instrText>
        </w:r>
        <w:r>
          <w:fldChar w:fldCharType="separate"/>
        </w:r>
        <w:r>
          <w:rPr>
            <w:noProof/>
          </w:rPr>
          <w:t>20</w:t>
        </w:r>
        <w:r>
          <w:fldChar w:fldCharType="end"/>
        </w:r>
      </w:p>
    </w:sdtContent>
  </w:sdt>
  <w:p w14:paraId="5453C4A1" w14:textId="77777777" w:rsidR="00F70853" w:rsidRDefault="00F7085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8C3D" w14:textId="77777777" w:rsidR="00F70853" w:rsidRDefault="00F70853" w:rsidP="00E016F4">
      <w:pPr>
        <w:spacing w:after="0" w:line="240" w:lineRule="auto"/>
      </w:pPr>
      <w:r>
        <w:separator/>
      </w:r>
    </w:p>
  </w:footnote>
  <w:footnote w:type="continuationSeparator" w:id="0">
    <w:p w14:paraId="6C6C9911" w14:textId="77777777" w:rsidR="00F70853" w:rsidRDefault="00F70853" w:rsidP="00E016F4">
      <w:pPr>
        <w:spacing w:after="0" w:line="240" w:lineRule="auto"/>
      </w:pPr>
      <w:r>
        <w:continuationSeparator/>
      </w:r>
    </w:p>
  </w:footnote>
  <w:footnote w:id="1">
    <w:p w14:paraId="67F9010E" w14:textId="77777777" w:rsidR="00F70853" w:rsidRDefault="00F70853">
      <w:pPr>
        <w:pStyle w:val="Textpoznpodarou"/>
      </w:pPr>
      <w:r>
        <w:rPr>
          <w:rStyle w:val="Znakapoznpodarou"/>
        </w:rPr>
        <w:footnoteRef/>
      </w:r>
      <w:r>
        <w:t xml:space="preserve"> </w:t>
      </w:r>
      <w:r w:rsidRPr="0012250B">
        <w:t>Odkaz na originální znění dočasného rámce:</w:t>
      </w:r>
      <w:r>
        <w:t xml:space="preserve"> </w:t>
      </w:r>
      <w:r w:rsidRPr="0012250B">
        <w:t>https://ec.europa.eu/competition/state_aid/what_is_new/covid_19.html</w:t>
      </w:r>
    </w:p>
  </w:footnote>
  <w:footnote w:id="2">
    <w:p w14:paraId="56AA56BE" w14:textId="77777777" w:rsidR="00F70853" w:rsidRDefault="00F70853">
      <w:pPr>
        <w:pStyle w:val="Textpoznpodarou"/>
      </w:pPr>
      <w:r>
        <w:rPr>
          <w:rStyle w:val="Znakapoznpodarou"/>
        </w:rPr>
        <w:footnoteRef/>
      </w:r>
      <w:r>
        <w:t xml:space="preserve"> Finanční úřad, Česká správa sociálního zabezpečení, zdravotní pojišťovny, Státní pozemkový úřad, Ministerstvo financí, jako právní nástupce Fondu národního majetku, Státní fond životního prostředí, Státní fond dopravní infrastruktury, Státní fond rozvoje bydlení, Celní správa ČR, Státní fond kultury, Státní fond kinematografie, Státní zemědělský intervenční fond, kraje, obce a svazky obcí. </w:t>
      </w:r>
    </w:p>
  </w:footnote>
  <w:footnote w:id="3">
    <w:p w14:paraId="5FCE9D00" w14:textId="77777777" w:rsidR="00F70853" w:rsidRDefault="00F70853">
      <w:pPr>
        <w:pStyle w:val="Textpoznpodarou"/>
      </w:pPr>
      <w:r>
        <w:rPr>
          <w:rStyle w:val="Znakapoznpodarou"/>
        </w:rPr>
        <w:footnoteRef/>
      </w:r>
      <w:r>
        <w:t xml:space="preserve"> Finanční úřad, Česká správa sociálního zabezpečení, zdravotní pojišťovny, Státní pozemkový úřad, Ministerstvo financí, jako právní nástupce Fondu národního majetku, Státní fond životního prostředí, Státní fond dopravní infrastruktury, Státní fond rozvoje bydlení, Celní správa ČR, Státní fond kultury, Státní fond kinematografie, Státní zemědělský intervenční fond, kraje, obce a svazky obcí.</w:t>
      </w:r>
    </w:p>
  </w:footnote>
  <w:footnote w:id="4">
    <w:p w14:paraId="1469EB02" w14:textId="77777777" w:rsidR="00F70853" w:rsidRDefault="00F70853">
      <w:pPr>
        <w:pStyle w:val="Textpoznpodarou"/>
      </w:pPr>
      <w:r>
        <w:rPr>
          <w:rStyle w:val="Znakapoznpodarou"/>
        </w:rPr>
        <w:footnoteRef/>
      </w:r>
      <w:r>
        <w:t xml:space="preserve"> Podle definice čl. 2 odst. 18 nařízení Komise č. 651/2014, definice čl. 2 bodě 14 nařízení (EU) č. 702/2014 a v čl. 3 bodě 5 nařízení č. 1388/2014.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96947"/>
    <w:multiLevelType w:val="hybridMultilevel"/>
    <w:tmpl w:val="36E65E2C"/>
    <w:lvl w:ilvl="0" w:tplc="DF6AA2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40818"/>
    <w:multiLevelType w:val="hybridMultilevel"/>
    <w:tmpl w:val="734CCB40"/>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D07663E"/>
    <w:multiLevelType w:val="hybridMultilevel"/>
    <w:tmpl w:val="64CEC70C"/>
    <w:lvl w:ilvl="0" w:tplc="EBD84758">
      <w:start w:val="1"/>
      <w:numFmt w:val="decimal"/>
      <w:lvlText w:val="%1."/>
      <w:lvlJc w:val="left"/>
      <w:pPr>
        <w:ind w:left="360" w:hanging="360"/>
      </w:pPr>
      <w:rPr>
        <w:rFonts w:cs="Times New Roman" w:hint="default"/>
        <w:b w:val="0"/>
        <w:color w:val="00000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0DD430F3"/>
    <w:multiLevelType w:val="hybridMultilevel"/>
    <w:tmpl w:val="F728866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6223F9E"/>
    <w:multiLevelType w:val="hybridMultilevel"/>
    <w:tmpl w:val="A7B0AC52"/>
    <w:lvl w:ilvl="0" w:tplc="5ED0DBAE">
      <w:start w:val="2"/>
      <w:numFmt w:val="upperLetter"/>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AE20C6E"/>
    <w:multiLevelType w:val="hybridMultilevel"/>
    <w:tmpl w:val="5C58F082"/>
    <w:lvl w:ilvl="0" w:tplc="3D8A3D7E">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15:restartNumberingAfterBreak="0">
    <w:nsid w:val="1B291A3D"/>
    <w:multiLevelType w:val="hybridMultilevel"/>
    <w:tmpl w:val="D7488FE0"/>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D015BDB"/>
    <w:multiLevelType w:val="hybridMultilevel"/>
    <w:tmpl w:val="6C6AB6FC"/>
    <w:lvl w:ilvl="0" w:tplc="4230C03A">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8" w15:restartNumberingAfterBreak="0">
    <w:nsid w:val="1DA15AE6"/>
    <w:multiLevelType w:val="multilevel"/>
    <w:tmpl w:val="A6E890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21240F92"/>
    <w:multiLevelType w:val="hybridMultilevel"/>
    <w:tmpl w:val="F258C202"/>
    <w:lvl w:ilvl="0" w:tplc="DF6AA2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590A53"/>
    <w:multiLevelType w:val="hybridMultilevel"/>
    <w:tmpl w:val="82DA6A94"/>
    <w:lvl w:ilvl="0" w:tplc="DF6AA2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98042D3"/>
    <w:multiLevelType w:val="hybridMultilevel"/>
    <w:tmpl w:val="910886FA"/>
    <w:lvl w:ilvl="0" w:tplc="DDB28FFE">
      <w:start w:val="150"/>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5F3689"/>
    <w:multiLevelType w:val="hybridMultilevel"/>
    <w:tmpl w:val="97ECD41A"/>
    <w:lvl w:ilvl="0" w:tplc="0405000F">
      <w:start w:val="1"/>
      <w:numFmt w:val="decimal"/>
      <w:lvlText w:val="%1."/>
      <w:lvlJc w:val="left"/>
      <w:pPr>
        <w:ind w:left="1211"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35F0E5C"/>
    <w:multiLevelType w:val="multilevel"/>
    <w:tmpl w:val="3B34A9CE"/>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76B4F96"/>
    <w:multiLevelType w:val="multilevel"/>
    <w:tmpl w:val="E98AE3E6"/>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3A1160BF"/>
    <w:multiLevelType w:val="hybridMultilevel"/>
    <w:tmpl w:val="E59C577C"/>
    <w:lvl w:ilvl="0" w:tplc="00D2F83A">
      <w:start w:val="1"/>
      <w:numFmt w:val="lowerLetter"/>
      <w:lvlText w:val="%1)"/>
      <w:lvlJc w:val="left"/>
      <w:pPr>
        <w:ind w:left="1712" w:hanging="360"/>
      </w:pPr>
      <w:rPr>
        <w:rFonts w:hint="default"/>
        <w:b w:val="0"/>
        <w:sz w:val="22"/>
        <w:szCs w:val="22"/>
      </w:rPr>
    </w:lvl>
    <w:lvl w:ilvl="1" w:tplc="04050019" w:tentative="1">
      <w:start w:val="1"/>
      <w:numFmt w:val="lowerLetter"/>
      <w:lvlText w:val="%2."/>
      <w:lvlJc w:val="left"/>
      <w:pPr>
        <w:ind w:left="2432" w:hanging="360"/>
      </w:pPr>
    </w:lvl>
    <w:lvl w:ilvl="2" w:tplc="0405001B" w:tentative="1">
      <w:start w:val="1"/>
      <w:numFmt w:val="lowerRoman"/>
      <w:lvlText w:val="%3."/>
      <w:lvlJc w:val="right"/>
      <w:pPr>
        <w:ind w:left="3152" w:hanging="180"/>
      </w:pPr>
    </w:lvl>
    <w:lvl w:ilvl="3" w:tplc="0405000F" w:tentative="1">
      <w:start w:val="1"/>
      <w:numFmt w:val="decimal"/>
      <w:lvlText w:val="%4."/>
      <w:lvlJc w:val="left"/>
      <w:pPr>
        <w:ind w:left="3872" w:hanging="360"/>
      </w:pPr>
    </w:lvl>
    <w:lvl w:ilvl="4" w:tplc="04050019" w:tentative="1">
      <w:start w:val="1"/>
      <w:numFmt w:val="lowerLetter"/>
      <w:lvlText w:val="%5."/>
      <w:lvlJc w:val="left"/>
      <w:pPr>
        <w:ind w:left="4592" w:hanging="360"/>
      </w:pPr>
    </w:lvl>
    <w:lvl w:ilvl="5" w:tplc="0405001B" w:tentative="1">
      <w:start w:val="1"/>
      <w:numFmt w:val="lowerRoman"/>
      <w:lvlText w:val="%6."/>
      <w:lvlJc w:val="right"/>
      <w:pPr>
        <w:ind w:left="5312" w:hanging="180"/>
      </w:pPr>
    </w:lvl>
    <w:lvl w:ilvl="6" w:tplc="0405000F" w:tentative="1">
      <w:start w:val="1"/>
      <w:numFmt w:val="decimal"/>
      <w:lvlText w:val="%7."/>
      <w:lvlJc w:val="left"/>
      <w:pPr>
        <w:ind w:left="6032" w:hanging="360"/>
      </w:pPr>
    </w:lvl>
    <w:lvl w:ilvl="7" w:tplc="04050019" w:tentative="1">
      <w:start w:val="1"/>
      <w:numFmt w:val="lowerLetter"/>
      <w:lvlText w:val="%8."/>
      <w:lvlJc w:val="left"/>
      <w:pPr>
        <w:ind w:left="6752" w:hanging="360"/>
      </w:pPr>
    </w:lvl>
    <w:lvl w:ilvl="8" w:tplc="0405001B" w:tentative="1">
      <w:start w:val="1"/>
      <w:numFmt w:val="lowerRoman"/>
      <w:lvlText w:val="%9."/>
      <w:lvlJc w:val="right"/>
      <w:pPr>
        <w:ind w:left="7472" w:hanging="180"/>
      </w:pPr>
    </w:lvl>
  </w:abstractNum>
  <w:abstractNum w:abstractNumId="16" w15:restartNumberingAfterBreak="0">
    <w:nsid w:val="3A6F683E"/>
    <w:multiLevelType w:val="hybridMultilevel"/>
    <w:tmpl w:val="4ED0E372"/>
    <w:lvl w:ilvl="0" w:tplc="D2D27692">
      <w:start w:val="1"/>
      <w:numFmt w:val="lowerLetter"/>
      <w:lvlText w:val="%1)"/>
      <w:lvlJc w:val="left"/>
      <w:pPr>
        <w:ind w:left="1080" w:hanging="360"/>
      </w:pPr>
      <w:rPr>
        <w:rFonts w:cs="Times New Roman" w:hint="default"/>
      </w:rPr>
    </w:lvl>
    <w:lvl w:ilvl="1" w:tplc="2B5E3066">
      <w:start w:val="1"/>
      <w:numFmt w:val="decimal"/>
      <w:lvlText w:val="%2."/>
      <w:lvlJc w:val="left"/>
      <w:pPr>
        <w:tabs>
          <w:tab w:val="num" w:pos="1800"/>
        </w:tabs>
        <w:ind w:left="1800" w:hanging="360"/>
      </w:pPr>
      <w:rPr>
        <w:rFonts w:cs="Times New Roman" w:hint="default"/>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7" w15:restartNumberingAfterBreak="0">
    <w:nsid w:val="3A9356A7"/>
    <w:multiLevelType w:val="hybridMultilevel"/>
    <w:tmpl w:val="15642010"/>
    <w:lvl w:ilvl="0" w:tplc="19E61312">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E66D6"/>
    <w:multiLevelType w:val="hybridMultilevel"/>
    <w:tmpl w:val="B5F60D46"/>
    <w:lvl w:ilvl="0" w:tplc="DF6AA2AA">
      <w:start w:val="1"/>
      <w:numFmt w:val="bullet"/>
      <w:lvlText w:val=""/>
      <w:lvlJc w:val="left"/>
      <w:pPr>
        <w:ind w:left="-8451" w:hanging="360"/>
      </w:pPr>
      <w:rPr>
        <w:rFonts w:ascii="Symbol" w:hAnsi="Symbol" w:hint="default"/>
      </w:rPr>
    </w:lvl>
    <w:lvl w:ilvl="1" w:tplc="04050003" w:tentative="1">
      <w:start w:val="1"/>
      <w:numFmt w:val="bullet"/>
      <w:lvlText w:val="o"/>
      <w:lvlJc w:val="left"/>
      <w:pPr>
        <w:ind w:left="-7731" w:hanging="360"/>
      </w:pPr>
      <w:rPr>
        <w:rFonts w:ascii="Courier New" w:hAnsi="Courier New" w:hint="default"/>
      </w:rPr>
    </w:lvl>
    <w:lvl w:ilvl="2" w:tplc="04050005" w:tentative="1">
      <w:start w:val="1"/>
      <w:numFmt w:val="bullet"/>
      <w:lvlText w:val=""/>
      <w:lvlJc w:val="left"/>
      <w:pPr>
        <w:ind w:left="-7011" w:hanging="360"/>
      </w:pPr>
      <w:rPr>
        <w:rFonts w:ascii="Wingdings" w:hAnsi="Wingdings" w:hint="default"/>
      </w:rPr>
    </w:lvl>
    <w:lvl w:ilvl="3" w:tplc="04050001" w:tentative="1">
      <w:start w:val="1"/>
      <w:numFmt w:val="bullet"/>
      <w:lvlText w:val=""/>
      <w:lvlJc w:val="left"/>
      <w:pPr>
        <w:ind w:left="-6291" w:hanging="360"/>
      </w:pPr>
      <w:rPr>
        <w:rFonts w:ascii="Symbol" w:hAnsi="Symbol" w:hint="default"/>
      </w:rPr>
    </w:lvl>
    <w:lvl w:ilvl="4" w:tplc="04050003" w:tentative="1">
      <w:start w:val="1"/>
      <w:numFmt w:val="bullet"/>
      <w:lvlText w:val="o"/>
      <w:lvlJc w:val="left"/>
      <w:pPr>
        <w:ind w:left="-5571" w:hanging="360"/>
      </w:pPr>
      <w:rPr>
        <w:rFonts w:ascii="Courier New" w:hAnsi="Courier New" w:hint="default"/>
      </w:rPr>
    </w:lvl>
    <w:lvl w:ilvl="5" w:tplc="04050005" w:tentative="1">
      <w:start w:val="1"/>
      <w:numFmt w:val="bullet"/>
      <w:lvlText w:val=""/>
      <w:lvlJc w:val="left"/>
      <w:pPr>
        <w:ind w:left="-4851" w:hanging="360"/>
      </w:pPr>
      <w:rPr>
        <w:rFonts w:ascii="Wingdings" w:hAnsi="Wingdings" w:hint="default"/>
      </w:rPr>
    </w:lvl>
    <w:lvl w:ilvl="6" w:tplc="04050001" w:tentative="1">
      <w:start w:val="1"/>
      <w:numFmt w:val="bullet"/>
      <w:lvlText w:val=""/>
      <w:lvlJc w:val="left"/>
      <w:pPr>
        <w:ind w:left="-4131" w:hanging="360"/>
      </w:pPr>
      <w:rPr>
        <w:rFonts w:ascii="Symbol" w:hAnsi="Symbol" w:hint="default"/>
      </w:rPr>
    </w:lvl>
    <w:lvl w:ilvl="7" w:tplc="04050003" w:tentative="1">
      <w:start w:val="1"/>
      <w:numFmt w:val="bullet"/>
      <w:lvlText w:val="o"/>
      <w:lvlJc w:val="left"/>
      <w:pPr>
        <w:ind w:left="-3411" w:hanging="360"/>
      </w:pPr>
      <w:rPr>
        <w:rFonts w:ascii="Courier New" w:hAnsi="Courier New" w:hint="default"/>
      </w:rPr>
    </w:lvl>
    <w:lvl w:ilvl="8" w:tplc="04050005" w:tentative="1">
      <w:start w:val="1"/>
      <w:numFmt w:val="bullet"/>
      <w:lvlText w:val=""/>
      <w:lvlJc w:val="left"/>
      <w:pPr>
        <w:ind w:left="-2691" w:hanging="360"/>
      </w:pPr>
      <w:rPr>
        <w:rFonts w:ascii="Wingdings" w:hAnsi="Wingdings" w:hint="default"/>
      </w:rPr>
    </w:lvl>
  </w:abstractNum>
  <w:abstractNum w:abstractNumId="19" w15:restartNumberingAfterBreak="0">
    <w:nsid w:val="3BB43454"/>
    <w:multiLevelType w:val="hybridMultilevel"/>
    <w:tmpl w:val="7A8010C0"/>
    <w:lvl w:ilvl="0" w:tplc="ED0450A4">
      <w:start w:val="1"/>
      <w:numFmt w:val="upperLetter"/>
      <w:lvlText w:val="%1)"/>
      <w:lvlJc w:val="left"/>
      <w:pPr>
        <w:ind w:left="720" w:hanging="360"/>
      </w:pPr>
      <w:rPr>
        <w:rFonts w:ascii="Calibri" w:eastAsia="Times New Roman" w:hAnsi="Calibri" w:cs="Calibri"/>
        <w:b/>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2A32883"/>
    <w:multiLevelType w:val="hybridMultilevel"/>
    <w:tmpl w:val="EADEFB6E"/>
    <w:lvl w:ilvl="0" w:tplc="5224825A">
      <w:start w:val="1"/>
      <w:numFmt w:val="bullet"/>
      <w:lvlText w:val=""/>
      <w:lvlJc w:val="left"/>
      <w:pPr>
        <w:ind w:left="720" w:hanging="360"/>
      </w:pPr>
      <w:rPr>
        <w:rFonts w:ascii="Symbol" w:hAnsi="Symbol" w:hint="default"/>
      </w:rPr>
    </w:lvl>
    <w:lvl w:ilvl="1" w:tplc="24C06534">
      <w:start w:val="1"/>
      <w:numFmt w:val="bullet"/>
      <w:lvlText w:val="o"/>
      <w:lvlJc w:val="left"/>
      <w:pPr>
        <w:ind w:left="1440" w:hanging="360"/>
      </w:pPr>
      <w:rPr>
        <w:rFonts w:ascii="Courier New" w:hAnsi="Courier New" w:hint="default"/>
      </w:rPr>
    </w:lvl>
    <w:lvl w:ilvl="2" w:tplc="F44C8A3A">
      <w:start w:val="1"/>
      <w:numFmt w:val="bullet"/>
      <w:lvlText w:val=""/>
      <w:lvlJc w:val="left"/>
      <w:pPr>
        <w:ind w:left="2160" w:hanging="360"/>
      </w:pPr>
      <w:rPr>
        <w:rFonts w:ascii="Wingdings" w:hAnsi="Wingdings" w:hint="default"/>
      </w:rPr>
    </w:lvl>
    <w:lvl w:ilvl="3" w:tplc="4BDCAD78">
      <w:start w:val="1"/>
      <w:numFmt w:val="bullet"/>
      <w:lvlText w:val=""/>
      <w:lvlJc w:val="left"/>
      <w:pPr>
        <w:ind w:left="2880" w:hanging="360"/>
      </w:pPr>
      <w:rPr>
        <w:rFonts w:ascii="Symbol" w:hAnsi="Symbol" w:hint="default"/>
      </w:rPr>
    </w:lvl>
    <w:lvl w:ilvl="4" w:tplc="5C8E1C66">
      <w:start w:val="1"/>
      <w:numFmt w:val="bullet"/>
      <w:lvlText w:val="o"/>
      <w:lvlJc w:val="left"/>
      <w:pPr>
        <w:ind w:left="3600" w:hanging="360"/>
      </w:pPr>
      <w:rPr>
        <w:rFonts w:ascii="Courier New" w:hAnsi="Courier New" w:hint="default"/>
      </w:rPr>
    </w:lvl>
    <w:lvl w:ilvl="5" w:tplc="BDCE14D6">
      <w:start w:val="1"/>
      <w:numFmt w:val="bullet"/>
      <w:lvlText w:val=""/>
      <w:lvlJc w:val="left"/>
      <w:pPr>
        <w:ind w:left="4320" w:hanging="360"/>
      </w:pPr>
      <w:rPr>
        <w:rFonts w:ascii="Wingdings" w:hAnsi="Wingdings" w:hint="default"/>
      </w:rPr>
    </w:lvl>
    <w:lvl w:ilvl="6" w:tplc="9BBC086E">
      <w:start w:val="1"/>
      <w:numFmt w:val="bullet"/>
      <w:lvlText w:val=""/>
      <w:lvlJc w:val="left"/>
      <w:pPr>
        <w:ind w:left="5040" w:hanging="360"/>
      </w:pPr>
      <w:rPr>
        <w:rFonts w:ascii="Symbol" w:hAnsi="Symbol" w:hint="default"/>
      </w:rPr>
    </w:lvl>
    <w:lvl w:ilvl="7" w:tplc="ABBE415E">
      <w:start w:val="1"/>
      <w:numFmt w:val="bullet"/>
      <w:lvlText w:val="o"/>
      <w:lvlJc w:val="left"/>
      <w:pPr>
        <w:ind w:left="5760" w:hanging="360"/>
      </w:pPr>
      <w:rPr>
        <w:rFonts w:ascii="Courier New" w:hAnsi="Courier New" w:hint="default"/>
      </w:rPr>
    </w:lvl>
    <w:lvl w:ilvl="8" w:tplc="3D18537A">
      <w:start w:val="1"/>
      <w:numFmt w:val="bullet"/>
      <w:lvlText w:val=""/>
      <w:lvlJc w:val="left"/>
      <w:pPr>
        <w:ind w:left="6480" w:hanging="360"/>
      </w:pPr>
      <w:rPr>
        <w:rFonts w:ascii="Wingdings" w:hAnsi="Wingdings" w:hint="default"/>
      </w:rPr>
    </w:lvl>
  </w:abstractNum>
  <w:abstractNum w:abstractNumId="21" w15:restartNumberingAfterBreak="0">
    <w:nsid w:val="446E69DA"/>
    <w:multiLevelType w:val="hybridMultilevel"/>
    <w:tmpl w:val="38A47B94"/>
    <w:lvl w:ilvl="0" w:tplc="4230C03A">
      <w:start w:val="1"/>
      <w:numFmt w:val="bullet"/>
      <w:lvlText w:val=""/>
      <w:lvlJc w:val="left"/>
      <w:pPr>
        <w:ind w:left="1077" w:hanging="360"/>
      </w:pPr>
      <w:rPr>
        <w:rFonts w:ascii="Symbol" w:hAnsi="Symbol" w:hint="default"/>
      </w:rPr>
    </w:lvl>
    <w:lvl w:ilvl="1" w:tplc="04050003">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2" w15:restartNumberingAfterBreak="0">
    <w:nsid w:val="49A15FC8"/>
    <w:multiLevelType w:val="hybridMultilevel"/>
    <w:tmpl w:val="917499C4"/>
    <w:lvl w:ilvl="0" w:tplc="4230C03A">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3" w15:restartNumberingAfterBreak="0">
    <w:nsid w:val="4F7035D8"/>
    <w:multiLevelType w:val="hybridMultilevel"/>
    <w:tmpl w:val="8BE666C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cs="Times New Roman" w:hint="default"/>
      </w:rPr>
    </w:lvl>
    <w:lvl w:ilvl="1">
      <w:start w:val="1"/>
      <w:numFmt w:val="lowerLetter"/>
      <w:pStyle w:val="slovanseznamB2"/>
      <w:lvlText w:val="%2)"/>
      <w:lvlJc w:val="left"/>
      <w:pPr>
        <w:ind w:left="720" w:hanging="360"/>
      </w:pPr>
      <w:rPr>
        <w:rFonts w:cs="Times New Roman" w:hint="default"/>
      </w:rPr>
    </w:lvl>
    <w:lvl w:ilvl="2">
      <w:start w:val="1"/>
      <w:numFmt w:val="lowerRoman"/>
      <w:pStyle w:val="slovanseznamB3"/>
      <w:lvlText w:val="%3)"/>
      <w:lvlJc w:val="left"/>
      <w:pPr>
        <w:ind w:left="1080" w:hanging="360"/>
      </w:pPr>
      <w:rPr>
        <w:rFonts w:cs="Times New Roman" w:hint="default"/>
      </w:rPr>
    </w:lvl>
    <w:lvl w:ilvl="3">
      <w:start w:val="1"/>
      <w:numFmt w:val="decimal"/>
      <w:pStyle w:val="slovanseznamB4"/>
      <w:lvlText w:val="(%4)"/>
      <w:lvlJc w:val="left"/>
      <w:pPr>
        <w:ind w:left="1440" w:hanging="360"/>
      </w:pPr>
      <w:rPr>
        <w:rFonts w:cs="Times New Roman" w:hint="default"/>
      </w:rPr>
    </w:lvl>
    <w:lvl w:ilvl="4">
      <w:start w:val="1"/>
      <w:numFmt w:val="lowerLetter"/>
      <w:pStyle w:val="slovanseznamB5"/>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1F27CC2"/>
    <w:multiLevelType w:val="hybridMultilevel"/>
    <w:tmpl w:val="2A72AB7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2B2486D"/>
    <w:multiLevelType w:val="multilevel"/>
    <w:tmpl w:val="95AC9598"/>
    <w:lvl w:ilvl="0">
      <w:start w:val="1"/>
      <w:numFmt w:val="decimal"/>
      <w:lvlText w:val="%1."/>
      <w:lvlJc w:val="left"/>
      <w:pPr>
        <w:ind w:left="360" w:hanging="360"/>
      </w:pPr>
    </w:lvl>
    <w:lvl w:ilvl="1">
      <w:start w:val="1"/>
      <w:numFmt w:val="bullet"/>
      <w:lvlText w:val=""/>
      <w:lvlJc w:val="left"/>
      <w:pPr>
        <w:ind w:left="1850"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247F3"/>
    <w:multiLevelType w:val="hybridMultilevel"/>
    <w:tmpl w:val="EAA2D652"/>
    <w:lvl w:ilvl="0" w:tplc="DF6AA2A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3536658"/>
    <w:multiLevelType w:val="hybridMultilevel"/>
    <w:tmpl w:val="010C690C"/>
    <w:lvl w:ilvl="0" w:tplc="4230C0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F34451"/>
    <w:multiLevelType w:val="hybridMultilevel"/>
    <w:tmpl w:val="0FBAA700"/>
    <w:lvl w:ilvl="0" w:tplc="4230C0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D64AD0"/>
    <w:multiLevelType w:val="hybridMultilevel"/>
    <w:tmpl w:val="A622D03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56540FF8"/>
    <w:multiLevelType w:val="hybridMultilevel"/>
    <w:tmpl w:val="68888BE8"/>
    <w:lvl w:ilvl="0" w:tplc="04050001">
      <w:start w:val="90"/>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4A4639"/>
    <w:multiLevelType w:val="hybridMultilevel"/>
    <w:tmpl w:val="962C9C70"/>
    <w:lvl w:ilvl="0" w:tplc="DF6AA2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97B19D0"/>
    <w:multiLevelType w:val="hybridMultilevel"/>
    <w:tmpl w:val="095ED91E"/>
    <w:lvl w:ilvl="0" w:tplc="DF6AA2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F35F43"/>
    <w:multiLevelType w:val="multilevel"/>
    <w:tmpl w:val="0D8ABE32"/>
    <w:numStyleLink w:val="VariantaB-sla"/>
  </w:abstractNum>
  <w:abstractNum w:abstractNumId="35" w15:restartNumberingAfterBreak="0">
    <w:nsid w:val="5D6B265A"/>
    <w:multiLevelType w:val="hybridMultilevel"/>
    <w:tmpl w:val="98C073A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09D2F1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7" w15:restartNumberingAfterBreak="0">
    <w:nsid w:val="6266345B"/>
    <w:multiLevelType w:val="hybridMultilevel"/>
    <w:tmpl w:val="B10A735E"/>
    <w:lvl w:ilvl="0" w:tplc="327C47EC">
      <w:start w:val="2"/>
      <w:numFmt w:val="bullet"/>
      <w:lvlText w:val="-"/>
      <w:lvlJc w:val="left"/>
      <w:pPr>
        <w:tabs>
          <w:tab w:val="num" w:pos="717"/>
        </w:tabs>
        <w:ind w:left="717" w:hanging="360"/>
      </w:pPr>
      <w:rPr>
        <w:rFonts w:ascii="Calibri" w:eastAsia="Times New Roman" w:hAnsi="Calibri"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38" w15:restartNumberingAfterBreak="0">
    <w:nsid w:val="63120842"/>
    <w:multiLevelType w:val="hybridMultilevel"/>
    <w:tmpl w:val="DC6487CA"/>
    <w:lvl w:ilvl="0" w:tplc="4230C03A">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9" w15:restartNumberingAfterBreak="0">
    <w:nsid w:val="65AD57D5"/>
    <w:multiLevelType w:val="hybridMultilevel"/>
    <w:tmpl w:val="DC42904C"/>
    <w:lvl w:ilvl="0" w:tplc="E62E212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B672D6F"/>
    <w:multiLevelType w:val="hybridMultilevel"/>
    <w:tmpl w:val="8EC6B696"/>
    <w:lvl w:ilvl="0" w:tplc="04050017">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D9163C"/>
    <w:multiLevelType w:val="hybridMultilevel"/>
    <w:tmpl w:val="75222F3A"/>
    <w:lvl w:ilvl="0" w:tplc="DF6AA2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101081E"/>
    <w:multiLevelType w:val="hybridMultilevel"/>
    <w:tmpl w:val="26701FB4"/>
    <w:lvl w:ilvl="0" w:tplc="DF6AA2AA">
      <w:start w:val="1"/>
      <w:numFmt w:val="bullet"/>
      <w:lvlText w:val=""/>
      <w:lvlJc w:val="left"/>
      <w:pPr>
        <w:ind w:left="720" w:hanging="360"/>
      </w:pPr>
      <w:rPr>
        <w:rFonts w:ascii="Symbol" w:hAnsi="Symbol" w:hint="default"/>
      </w:rPr>
    </w:lvl>
    <w:lvl w:ilvl="1" w:tplc="8C72941E">
      <w:numFmt w:val="bullet"/>
      <w:lvlText w:val=""/>
      <w:lvlJc w:val="left"/>
      <w:pPr>
        <w:ind w:left="1440" w:hanging="360"/>
      </w:pPr>
      <w:rPr>
        <w:rFonts w:ascii="Symbol" w:eastAsia="Times New Roman"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51564EB"/>
    <w:multiLevelType w:val="hybridMultilevel"/>
    <w:tmpl w:val="C89ED830"/>
    <w:lvl w:ilvl="0" w:tplc="4230C03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5563D1A"/>
    <w:multiLevelType w:val="hybridMultilevel"/>
    <w:tmpl w:val="A1C69BC4"/>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5" w15:restartNumberingAfterBreak="0">
    <w:nsid w:val="76E75662"/>
    <w:multiLevelType w:val="multilevel"/>
    <w:tmpl w:val="0218918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46" w15:restartNumberingAfterBreak="0">
    <w:nsid w:val="77043241"/>
    <w:multiLevelType w:val="hybridMultilevel"/>
    <w:tmpl w:val="2D349FA8"/>
    <w:lvl w:ilvl="0" w:tplc="DF6AA2A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87D12C6"/>
    <w:multiLevelType w:val="hybridMultilevel"/>
    <w:tmpl w:val="AE5A37B4"/>
    <w:lvl w:ilvl="0" w:tplc="3DAC390C">
      <w:start w:val="1"/>
      <w:numFmt w:val="lowerLetter"/>
      <w:lvlText w:val="%1)"/>
      <w:lvlJc w:val="left"/>
      <w:pPr>
        <w:ind w:left="720" w:hanging="360"/>
      </w:pPr>
      <w:rPr>
        <w:rFonts w:asciiTheme="minorHAnsi" w:eastAsiaTheme="minorHAnsi" w:hAnsiTheme="minorHAnsi" w:cstheme="minorBid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8C628BB"/>
    <w:multiLevelType w:val="hybridMultilevel"/>
    <w:tmpl w:val="8BF25A3C"/>
    <w:lvl w:ilvl="0" w:tplc="DF6AA2A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A240811"/>
    <w:multiLevelType w:val="hybridMultilevel"/>
    <w:tmpl w:val="3458898A"/>
    <w:lvl w:ilvl="0" w:tplc="DF6AA2AA">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0" w15:restartNumberingAfterBreak="0">
    <w:nsid w:val="7A2C34D8"/>
    <w:multiLevelType w:val="hybridMultilevel"/>
    <w:tmpl w:val="0A20F0A4"/>
    <w:lvl w:ilvl="0" w:tplc="F2AEC5B2">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15:restartNumberingAfterBreak="0">
    <w:nsid w:val="7A322ADD"/>
    <w:multiLevelType w:val="hybridMultilevel"/>
    <w:tmpl w:val="B2D66560"/>
    <w:lvl w:ilvl="0" w:tplc="736A4252">
      <w:start w:val="1"/>
      <w:numFmt w:val="upp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45"/>
  </w:num>
  <w:num w:numId="2">
    <w:abstractNumId w:val="11"/>
  </w:num>
  <w:num w:numId="3">
    <w:abstractNumId w:val="19"/>
  </w:num>
  <w:num w:numId="4">
    <w:abstractNumId w:val="5"/>
  </w:num>
  <w:num w:numId="5">
    <w:abstractNumId w:val="33"/>
  </w:num>
  <w:num w:numId="6">
    <w:abstractNumId w:val="24"/>
  </w:num>
  <w:num w:numId="7">
    <w:abstractNumId w:val="34"/>
  </w:num>
  <w:num w:numId="8">
    <w:abstractNumId w:val="48"/>
  </w:num>
  <w:num w:numId="9">
    <w:abstractNumId w:val="18"/>
  </w:num>
  <w:num w:numId="10">
    <w:abstractNumId w:val="32"/>
  </w:num>
  <w:num w:numId="11">
    <w:abstractNumId w:val="17"/>
  </w:num>
  <w:num w:numId="12">
    <w:abstractNumId w:val="3"/>
  </w:num>
  <w:num w:numId="13">
    <w:abstractNumId w:val="22"/>
  </w:num>
  <w:num w:numId="14">
    <w:abstractNumId w:val="9"/>
  </w:num>
  <w:num w:numId="15">
    <w:abstractNumId w:val="31"/>
  </w:num>
  <w:num w:numId="16">
    <w:abstractNumId w:val="2"/>
  </w:num>
  <w:num w:numId="17">
    <w:abstractNumId w:val="42"/>
  </w:num>
  <w:num w:numId="18">
    <w:abstractNumId w:val="41"/>
  </w:num>
  <w:num w:numId="19">
    <w:abstractNumId w:val="21"/>
  </w:num>
  <w:num w:numId="20">
    <w:abstractNumId w:val="6"/>
  </w:num>
  <w:num w:numId="21">
    <w:abstractNumId w:val="1"/>
  </w:num>
  <w:num w:numId="22">
    <w:abstractNumId w:val="28"/>
  </w:num>
  <w:num w:numId="23">
    <w:abstractNumId w:val="38"/>
  </w:num>
  <w:num w:numId="24">
    <w:abstractNumId w:val="43"/>
  </w:num>
  <w:num w:numId="25">
    <w:abstractNumId w:val="30"/>
  </w:num>
  <w:num w:numId="26">
    <w:abstractNumId w:val="40"/>
  </w:num>
  <w:num w:numId="27">
    <w:abstractNumId w:val="29"/>
  </w:num>
  <w:num w:numId="28">
    <w:abstractNumId w:val="35"/>
  </w:num>
  <w:num w:numId="29">
    <w:abstractNumId w:val="10"/>
  </w:num>
  <w:num w:numId="30">
    <w:abstractNumId w:val="27"/>
  </w:num>
  <w:num w:numId="31">
    <w:abstractNumId w:val="51"/>
  </w:num>
  <w:num w:numId="32">
    <w:abstractNumId w:val="4"/>
  </w:num>
  <w:num w:numId="33">
    <w:abstractNumId w:val="0"/>
  </w:num>
  <w:num w:numId="34">
    <w:abstractNumId w:val="49"/>
  </w:num>
  <w:num w:numId="35">
    <w:abstractNumId w:val="25"/>
  </w:num>
  <w:num w:numId="36">
    <w:abstractNumId w:val="16"/>
  </w:num>
  <w:num w:numId="37">
    <w:abstractNumId w:val="46"/>
  </w:num>
  <w:num w:numId="38">
    <w:abstractNumId w:val="8"/>
  </w:num>
  <w:num w:numId="39">
    <w:abstractNumId w:val="39"/>
  </w:num>
  <w:num w:numId="40">
    <w:abstractNumId w:val="14"/>
  </w:num>
  <w:num w:numId="41">
    <w:abstractNumId w:val="50"/>
  </w:num>
  <w:num w:numId="42">
    <w:abstractNumId w:val="13"/>
  </w:num>
  <w:num w:numId="43">
    <w:abstractNumId w:val="37"/>
  </w:num>
  <w:num w:numId="44">
    <w:abstractNumId w:val="36"/>
  </w:num>
  <w:num w:numId="45">
    <w:abstractNumId w:val="20"/>
  </w:num>
  <w:num w:numId="46">
    <w:abstractNumId w:val="23"/>
  </w:num>
  <w:num w:numId="47">
    <w:abstractNumId w:val="33"/>
  </w:num>
  <w:num w:numId="48">
    <w:abstractNumId w:val="47"/>
  </w:num>
  <w:num w:numId="49">
    <w:abstractNumId w:val="44"/>
  </w:num>
  <w:num w:numId="50">
    <w:abstractNumId w:val="12"/>
  </w:num>
  <w:num w:numId="51">
    <w:abstractNumId w:val="26"/>
  </w:num>
  <w:num w:numId="52">
    <w:abstractNumId w:val="7"/>
  </w:num>
  <w:num w:numId="53">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B73"/>
    <w:rsid w:val="00000903"/>
    <w:rsid w:val="000011C0"/>
    <w:rsid w:val="00001F2F"/>
    <w:rsid w:val="0000522B"/>
    <w:rsid w:val="00007DB5"/>
    <w:rsid w:val="00013BFB"/>
    <w:rsid w:val="000141A8"/>
    <w:rsid w:val="00014BBF"/>
    <w:rsid w:val="00020BF7"/>
    <w:rsid w:val="00020FA5"/>
    <w:rsid w:val="00031619"/>
    <w:rsid w:val="00033314"/>
    <w:rsid w:val="000413EF"/>
    <w:rsid w:val="00052AEE"/>
    <w:rsid w:val="000622E1"/>
    <w:rsid w:val="00070E0E"/>
    <w:rsid w:val="00086587"/>
    <w:rsid w:val="000B29B1"/>
    <w:rsid w:val="000C62E3"/>
    <w:rsid w:val="000D0257"/>
    <w:rsid w:val="000D75E6"/>
    <w:rsid w:val="000E58D3"/>
    <w:rsid w:val="000F2FC3"/>
    <w:rsid w:val="000F3F96"/>
    <w:rsid w:val="000F660C"/>
    <w:rsid w:val="000F6DCF"/>
    <w:rsid w:val="00105835"/>
    <w:rsid w:val="00113E2A"/>
    <w:rsid w:val="0012250B"/>
    <w:rsid w:val="001358C3"/>
    <w:rsid w:val="00136CDB"/>
    <w:rsid w:val="00143B48"/>
    <w:rsid w:val="00161313"/>
    <w:rsid w:val="00184DEA"/>
    <w:rsid w:val="0018763A"/>
    <w:rsid w:val="001C1088"/>
    <w:rsid w:val="001D485B"/>
    <w:rsid w:val="001D4DEC"/>
    <w:rsid w:val="001E5856"/>
    <w:rsid w:val="001F6977"/>
    <w:rsid w:val="001F6ECB"/>
    <w:rsid w:val="0023085F"/>
    <w:rsid w:val="00233E23"/>
    <w:rsid w:val="0023462F"/>
    <w:rsid w:val="00236CC2"/>
    <w:rsid w:val="00244311"/>
    <w:rsid w:val="0028081C"/>
    <w:rsid w:val="00286C54"/>
    <w:rsid w:val="00287B2F"/>
    <w:rsid w:val="00292288"/>
    <w:rsid w:val="00294A8E"/>
    <w:rsid w:val="00294A8F"/>
    <w:rsid w:val="00294CBA"/>
    <w:rsid w:val="00295F3B"/>
    <w:rsid w:val="002A11EA"/>
    <w:rsid w:val="002A19E3"/>
    <w:rsid w:val="002A6186"/>
    <w:rsid w:val="002B1732"/>
    <w:rsid w:val="002C68BF"/>
    <w:rsid w:val="002D3A51"/>
    <w:rsid w:val="002D6DE4"/>
    <w:rsid w:val="002F0D42"/>
    <w:rsid w:val="00302B2E"/>
    <w:rsid w:val="00306993"/>
    <w:rsid w:val="003120C8"/>
    <w:rsid w:val="003139D5"/>
    <w:rsid w:val="00320129"/>
    <w:rsid w:val="00334715"/>
    <w:rsid w:val="00345A70"/>
    <w:rsid w:val="00346455"/>
    <w:rsid w:val="00347958"/>
    <w:rsid w:val="00351A71"/>
    <w:rsid w:val="00351E2C"/>
    <w:rsid w:val="00363B1A"/>
    <w:rsid w:val="0036589A"/>
    <w:rsid w:val="00374066"/>
    <w:rsid w:val="0038757D"/>
    <w:rsid w:val="003A2211"/>
    <w:rsid w:val="003A2686"/>
    <w:rsid w:val="003A6E07"/>
    <w:rsid w:val="003B1FA2"/>
    <w:rsid w:val="003B3360"/>
    <w:rsid w:val="003B6440"/>
    <w:rsid w:val="003C32F7"/>
    <w:rsid w:val="003C5B19"/>
    <w:rsid w:val="003D589E"/>
    <w:rsid w:val="003D7584"/>
    <w:rsid w:val="003E6A98"/>
    <w:rsid w:val="003E6EAC"/>
    <w:rsid w:val="003F06C6"/>
    <w:rsid w:val="00406AE4"/>
    <w:rsid w:val="00407BEC"/>
    <w:rsid w:val="00410F3A"/>
    <w:rsid w:val="00416FCB"/>
    <w:rsid w:val="0041773F"/>
    <w:rsid w:val="00426EA4"/>
    <w:rsid w:val="004464BC"/>
    <w:rsid w:val="0045071F"/>
    <w:rsid w:val="00460635"/>
    <w:rsid w:val="0047233F"/>
    <w:rsid w:val="00473350"/>
    <w:rsid w:val="00484130"/>
    <w:rsid w:val="004854DA"/>
    <w:rsid w:val="0048791B"/>
    <w:rsid w:val="0049134F"/>
    <w:rsid w:val="004A38CD"/>
    <w:rsid w:val="004A5526"/>
    <w:rsid w:val="004A7147"/>
    <w:rsid w:val="004B69DC"/>
    <w:rsid w:val="004B6E5C"/>
    <w:rsid w:val="004C0299"/>
    <w:rsid w:val="004C39C5"/>
    <w:rsid w:val="004C40EB"/>
    <w:rsid w:val="004D0299"/>
    <w:rsid w:val="004D0B13"/>
    <w:rsid w:val="004D62B3"/>
    <w:rsid w:val="004E49C5"/>
    <w:rsid w:val="004E51A9"/>
    <w:rsid w:val="004E5316"/>
    <w:rsid w:val="004F425C"/>
    <w:rsid w:val="005033BA"/>
    <w:rsid w:val="00505218"/>
    <w:rsid w:val="00507597"/>
    <w:rsid w:val="0051102F"/>
    <w:rsid w:val="00515BF5"/>
    <w:rsid w:val="00517CF7"/>
    <w:rsid w:val="005322E9"/>
    <w:rsid w:val="00534D6E"/>
    <w:rsid w:val="005355F7"/>
    <w:rsid w:val="0054327B"/>
    <w:rsid w:val="00561EE8"/>
    <w:rsid w:val="0056266D"/>
    <w:rsid w:val="00564140"/>
    <w:rsid w:val="00564E5D"/>
    <w:rsid w:val="00574F63"/>
    <w:rsid w:val="00580E2E"/>
    <w:rsid w:val="00584B1A"/>
    <w:rsid w:val="00593B89"/>
    <w:rsid w:val="0059458E"/>
    <w:rsid w:val="005A3B9E"/>
    <w:rsid w:val="005A6BC7"/>
    <w:rsid w:val="005B239A"/>
    <w:rsid w:val="005E6BEC"/>
    <w:rsid w:val="005F1E51"/>
    <w:rsid w:val="005F618C"/>
    <w:rsid w:val="006045C3"/>
    <w:rsid w:val="006213B5"/>
    <w:rsid w:val="00623376"/>
    <w:rsid w:val="0062398C"/>
    <w:rsid w:val="00642F05"/>
    <w:rsid w:val="00653BCB"/>
    <w:rsid w:val="00656906"/>
    <w:rsid w:val="006577E6"/>
    <w:rsid w:val="006617FF"/>
    <w:rsid w:val="00662810"/>
    <w:rsid w:val="00663E2C"/>
    <w:rsid w:val="00664146"/>
    <w:rsid w:val="00686085"/>
    <w:rsid w:val="006A20BD"/>
    <w:rsid w:val="006B0BB5"/>
    <w:rsid w:val="006C1473"/>
    <w:rsid w:val="006C440A"/>
    <w:rsid w:val="006C6BAE"/>
    <w:rsid w:val="006D1E72"/>
    <w:rsid w:val="006D1EDC"/>
    <w:rsid w:val="00704352"/>
    <w:rsid w:val="007068E6"/>
    <w:rsid w:val="00736037"/>
    <w:rsid w:val="007467DA"/>
    <w:rsid w:val="007511F4"/>
    <w:rsid w:val="00775C81"/>
    <w:rsid w:val="00777244"/>
    <w:rsid w:val="00786000"/>
    <w:rsid w:val="0079477E"/>
    <w:rsid w:val="007A10C2"/>
    <w:rsid w:val="007A3D91"/>
    <w:rsid w:val="007B2042"/>
    <w:rsid w:val="007C6EC9"/>
    <w:rsid w:val="007D3D5E"/>
    <w:rsid w:val="007F2575"/>
    <w:rsid w:val="007F5970"/>
    <w:rsid w:val="0080224C"/>
    <w:rsid w:val="00803096"/>
    <w:rsid w:val="008049EE"/>
    <w:rsid w:val="00805AED"/>
    <w:rsid w:val="008248E2"/>
    <w:rsid w:val="00835465"/>
    <w:rsid w:val="00836DE9"/>
    <w:rsid w:val="00837028"/>
    <w:rsid w:val="00840337"/>
    <w:rsid w:val="008423B3"/>
    <w:rsid w:val="008502B5"/>
    <w:rsid w:val="008623D4"/>
    <w:rsid w:val="008667B0"/>
    <w:rsid w:val="00883225"/>
    <w:rsid w:val="008964E2"/>
    <w:rsid w:val="008970CB"/>
    <w:rsid w:val="008B0F67"/>
    <w:rsid w:val="008C3A73"/>
    <w:rsid w:val="008C691B"/>
    <w:rsid w:val="008E3478"/>
    <w:rsid w:val="008F26C0"/>
    <w:rsid w:val="008F5095"/>
    <w:rsid w:val="00902033"/>
    <w:rsid w:val="00906218"/>
    <w:rsid w:val="00925F00"/>
    <w:rsid w:val="00941DE1"/>
    <w:rsid w:val="00950FBE"/>
    <w:rsid w:val="00952602"/>
    <w:rsid w:val="00976415"/>
    <w:rsid w:val="00991FF4"/>
    <w:rsid w:val="009A007D"/>
    <w:rsid w:val="009A5438"/>
    <w:rsid w:val="009A5DDA"/>
    <w:rsid w:val="009A7E04"/>
    <w:rsid w:val="009C54E2"/>
    <w:rsid w:val="009E3894"/>
    <w:rsid w:val="00A053E8"/>
    <w:rsid w:val="00A2028E"/>
    <w:rsid w:val="00A20A35"/>
    <w:rsid w:val="00A245EF"/>
    <w:rsid w:val="00A526ED"/>
    <w:rsid w:val="00A56E1E"/>
    <w:rsid w:val="00A57351"/>
    <w:rsid w:val="00A601CB"/>
    <w:rsid w:val="00A61299"/>
    <w:rsid w:val="00A64678"/>
    <w:rsid w:val="00A85AE9"/>
    <w:rsid w:val="00A97A76"/>
    <w:rsid w:val="00A97EA9"/>
    <w:rsid w:val="00AA4E81"/>
    <w:rsid w:val="00AA68ED"/>
    <w:rsid w:val="00AB071C"/>
    <w:rsid w:val="00AC04D2"/>
    <w:rsid w:val="00AC5D15"/>
    <w:rsid w:val="00AD6F0A"/>
    <w:rsid w:val="00AF122A"/>
    <w:rsid w:val="00AF357A"/>
    <w:rsid w:val="00AF4AF2"/>
    <w:rsid w:val="00B054F6"/>
    <w:rsid w:val="00B150CC"/>
    <w:rsid w:val="00B23EBA"/>
    <w:rsid w:val="00B260DC"/>
    <w:rsid w:val="00B263AE"/>
    <w:rsid w:val="00B33D89"/>
    <w:rsid w:val="00B35258"/>
    <w:rsid w:val="00B4055D"/>
    <w:rsid w:val="00B4650A"/>
    <w:rsid w:val="00B4707D"/>
    <w:rsid w:val="00B50644"/>
    <w:rsid w:val="00B56D6A"/>
    <w:rsid w:val="00B574F5"/>
    <w:rsid w:val="00B66EBB"/>
    <w:rsid w:val="00B767E2"/>
    <w:rsid w:val="00BA4F54"/>
    <w:rsid w:val="00BB06EF"/>
    <w:rsid w:val="00BB73E4"/>
    <w:rsid w:val="00BC3AF1"/>
    <w:rsid w:val="00BC4862"/>
    <w:rsid w:val="00BD0945"/>
    <w:rsid w:val="00BD56A7"/>
    <w:rsid w:val="00BE4B73"/>
    <w:rsid w:val="00BE79EC"/>
    <w:rsid w:val="00BF3894"/>
    <w:rsid w:val="00C014A3"/>
    <w:rsid w:val="00C14345"/>
    <w:rsid w:val="00C17ABD"/>
    <w:rsid w:val="00C23893"/>
    <w:rsid w:val="00C401FE"/>
    <w:rsid w:val="00C568A9"/>
    <w:rsid w:val="00C7067B"/>
    <w:rsid w:val="00C96DC1"/>
    <w:rsid w:val="00C973DD"/>
    <w:rsid w:val="00CB3EFD"/>
    <w:rsid w:val="00CB78A0"/>
    <w:rsid w:val="00CC27F1"/>
    <w:rsid w:val="00CD2316"/>
    <w:rsid w:val="00CE4552"/>
    <w:rsid w:val="00CE5E8D"/>
    <w:rsid w:val="00CF77DA"/>
    <w:rsid w:val="00CF7A56"/>
    <w:rsid w:val="00D30084"/>
    <w:rsid w:val="00D41B58"/>
    <w:rsid w:val="00D42DA8"/>
    <w:rsid w:val="00D502AD"/>
    <w:rsid w:val="00D5696F"/>
    <w:rsid w:val="00D645CE"/>
    <w:rsid w:val="00D64BFD"/>
    <w:rsid w:val="00D67930"/>
    <w:rsid w:val="00D77A68"/>
    <w:rsid w:val="00D86475"/>
    <w:rsid w:val="00D8782D"/>
    <w:rsid w:val="00D97706"/>
    <w:rsid w:val="00DD27DA"/>
    <w:rsid w:val="00DE03DB"/>
    <w:rsid w:val="00DE6CED"/>
    <w:rsid w:val="00DF5C6E"/>
    <w:rsid w:val="00E016F4"/>
    <w:rsid w:val="00E04E80"/>
    <w:rsid w:val="00E17307"/>
    <w:rsid w:val="00E17DB8"/>
    <w:rsid w:val="00E56281"/>
    <w:rsid w:val="00E653BD"/>
    <w:rsid w:val="00EB5DB0"/>
    <w:rsid w:val="00EC207C"/>
    <w:rsid w:val="00EC68C5"/>
    <w:rsid w:val="00ED08AE"/>
    <w:rsid w:val="00ED0A42"/>
    <w:rsid w:val="00ED657B"/>
    <w:rsid w:val="00ED7E07"/>
    <w:rsid w:val="00EE5726"/>
    <w:rsid w:val="00EF65F6"/>
    <w:rsid w:val="00F112CD"/>
    <w:rsid w:val="00F14DE1"/>
    <w:rsid w:val="00F1524C"/>
    <w:rsid w:val="00F15DDF"/>
    <w:rsid w:val="00F36E15"/>
    <w:rsid w:val="00F408A9"/>
    <w:rsid w:val="00F45203"/>
    <w:rsid w:val="00F503C4"/>
    <w:rsid w:val="00F53997"/>
    <w:rsid w:val="00F55FCA"/>
    <w:rsid w:val="00F60402"/>
    <w:rsid w:val="00F70853"/>
    <w:rsid w:val="00F70CDC"/>
    <w:rsid w:val="00F808A5"/>
    <w:rsid w:val="00F81F33"/>
    <w:rsid w:val="00F8492B"/>
    <w:rsid w:val="00F87C10"/>
    <w:rsid w:val="00F909FE"/>
    <w:rsid w:val="00F916B7"/>
    <w:rsid w:val="00FA1B01"/>
    <w:rsid w:val="00FB0128"/>
    <w:rsid w:val="00FB6970"/>
    <w:rsid w:val="00FC3664"/>
    <w:rsid w:val="00FD3CAB"/>
    <w:rsid w:val="00FD3E14"/>
    <w:rsid w:val="00FD62BF"/>
    <w:rsid w:val="00FD6740"/>
    <w:rsid w:val="00FE438F"/>
    <w:rsid w:val="00FE6C52"/>
    <w:rsid w:val="00FF7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29C7E6"/>
  <w15:docId w15:val="{7F5C8419-9790-429A-84E0-C135B0FC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4B73"/>
    <w:pPr>
      <w:spacing w:after="160" w:line="276" w:lineRule="auto"/>
      <w:ind w:left="357"/>
    </w:pPr>
    <w:rPr>
      <w:rFonts w:ascii="Calibri" w:hAnsi="Calibri"/>
      <w:color w:val="000000"/>
      <w:sz w:val="22"/>
      <w:szCs w:val="22"/>
      <w:lang w:eastAsia="en-US"/>
    </w:rPr>
  </w:style>
  <w:style w:type="paragraph" w:styleId="Nadpis1">
    <w:name w:val="heading 1"/>
    <w:basedOn w:val="Normln"/>
    <w:next w:val="Normln"/>
    <w:link w:val="Nadpis1Char"/>
    <w:uiPriority w:val="99"/>
    <w:qFormat/>
    <w:rsid w:val="00663E2C"/>
    <w:pPr>
      <w:keepNext/>
      <w:keepLines/>
      <w:spacing w:before="160" w:after="0" w:line="293" w:lineRule="auto"/>
      <w:ind w:left="0"/>
      <w:outlineLvl w:val="0"/>
    </w:pPr>
    <w:rPr>
      <w:rFonts w:ascii="Calibri Light" w:eastAsia="Times New Roman" w:hAnsi="Calibri Light"/>
      <w:b/>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663E2C"/>
    <w:rPr>
      <w:rFonts w:ascii="Calibri Light" w:hAnsi="Calibri Light" w:cs="Times New Roman"/>
      <w:b/>
      <w:color w:val="000000"/>
      <w:sz w:val="32"/>
      <w:szCs w:val="32"/>
    </w:rPr>
  </w:style>
  <w:style w:type="paragraph" w:styleId="Bezmezer">
    <w:name w:val="No Spacing"/>
    <w:uiPriority w:val="1"/>
    <w:qFormat/>
    <w:rsid w:val="00BE4B73"/>
    <w:pPr>
      <w:spacing w:after="160" w:line="276" w:lineRule="auto"/>
      <w:ind w:left="357"/>
    </w:pPr>
    <w:rPr>
      <w:rFonts w:ascii="Calibri" w:hAnsi="Calibri"/>
      <w:color w:val="000000"/>
      <w:sz w:val="22"/>
      <w:szCs w:val="22"/>
      <w:lang w:eastAsia="en-US"/>
    </w:rPr>
  </w:style>
  <w:style w:type="table" w:styleId="Mkatabulky">
    <w:name w:val="Table Grid"/>
    <w:basedOn w:val="Normlntabulka"/>
    <w:uiPriority w:val="99"/>
    <w:rsid w:val="00BE4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BE4B73"/>
    <w:pPr>
      <w:ind w:left="720"/>
      <w:contextualSpacing/>
    </w:pPr>
  </w:style>
  <w:style w:type="character" w:styleId="Odkaznakoment">
    <w:name w:val="annotation reference"/>
    <w:uiPriority w:val="99"/>
    <w:semiHidden/>
    <w:rsid w:val="00BE4B73"/>
    <w:rPr>
      <w:rFonts w:cs="Times New Roman"/>
      <w:sz w:val="16"/>
      <w:szCs w:val="16"/>
    </w:rPr>
  </w:style>
  <w:style w:type="paragraph" w:styleId="Textkomente">
    <w:name w:val="annotation text"/>
    <w:basedOn w:val="Normln"/>
    <w:link w:val="TextkomenteChar"/>
    <w:uiPriority w:val="99"/>
    <w:rsid w:val="00BE4B73"/>
    <w:pPr>
      <w:spacing w:line="240" w:lineRule="auto"/>
    </w:pPr>
    <w:rPr>
      <w:sz w:val="20"/>
      <w:szCs w:val="20"/>
    </w:rPr>
  </w:style>
  <w:style w:type="character" w:customStyle="1" w:styleId="TextkomenteChar">
    <w:name w:val="Text komentáře Char"/>
    <w:link w:val="Textkomente"/>
    <w:uiPriority w:val="99"/>
    <w:locked/>
    <w:rsid w:val="00BE4B73"/>
    <w:rPr>
      <w:rFonts w:ascii="Calibri" w:hAnsi="Calibri" w:cs="Times New Roman"/>
      <w:color w:val="000000"/>
      <w:sz w:val="20"/>
      <w:szCs w:val="20"/>
    </w:rPr>
  </w:style>
  <w:style w:type="paragraph" w:customStyle="1" w:styleId="Odstavecseseznamem1">
    <w:name w:val="Odstavec se seznamem1"/>
    <w:basedOn w:val="Normln"/>
    <w:uiPriority w:val="99"/>
    <w:rsid w:val="008964E2"/>
    <w:pPr>
      <w:spacing w:line="292" w:lineRule="auto"/>
      <w:ind w:left="720"/>
      <w:contextualSpacing/>
    </w:pPr>
    <w:rPr>
      <w:rFonts w:eastAsia="Times New Roman"/>
    </w:rPr>
  </w:style>
  <w:style w:type="paragraph" w:customStyle="1" w:styleId="Odstavecseseznamem2">
    <w:name w:val="Odstavec se seznamem2"/>
    <w:basedOn w:val="Normln"/>
    <w:uiPriority w:val="99"/>
    <w:rsid w:val="008964E2"/>
    <w:pPr>
      <w:ind w:left="720"/>
      <w:contextualSpacing/>
    </w:pPr>
    <w:rPr>
      <w:rFonts w:eastAsia="Times New Roman"/>
    </w:rPr>
  </w:style>
  <w:style w:type="paragraph" w:styleId="Pedmtkomente">
    <w:name w:val="annotation subject"/>
    <w:basedOn w:val="Textkomente"/>
    <w:next w:val="Textkomente"/>
    <w:link w:val="PedmtkomenteChar"/>
    <w:uiPriority w:val="99"/>
    <w:semiHidden/>
    <w:rsid w:val="0023462F"/>
    <w:rPr>
      <w:b/>
      <w:bCs/>
    </w:rPr>
  </w:style>
  <w:style w:type="character" w:customStyle="1" w:styleId="PedmtkomenteChar">
    <w:name w:val="Předmět komentáře Char"/>
    <w:link w:val="Pedmtkomente"/>
    <w:uiPriority w:val="99"/>
    <w:semiHidden/>
    <w:locked/>
    <w:rsid w:val="0023462F"/>
    <w:rPr>
      <w:rFonts w:ascii="Calibri" w:hAnsi="Calibri" w:cs="Times New Roman"/>
      <w:b/>
      <w:bCs/>
      <w:color w:val="000000"/>
      <w:sz w:val="20"/>
      <w:szCs w:val="20"/>
    </w:rPr>
  </w:style>
  <w:style w:type="paragraph" w:customStyle="1" w:styleId="slovanseznamB">
    <w:name w:val="Číslovaný seznam B"/>
    <w:basedOn w:val="Normln"/>
    <w:uiPriority w:val="99"/>
    <w:rsid w:val="00E17DB8"/>
    <w:pPr>
      <w:numPr>
        <w:numId w:val="7"/>
      </w:numPr>
      <w:spacing w:after="0"/>
    </w:pPr>
  </w:style>
  <w:style w:type="paragraph" w:customStyle="1" w:styleId="slovanseznamB2">
    <w:name w:val="Číslovaný seznam B 2"/>
    <w:basedOn w:val="Normln"/>
    <w:uiPriority w:val="99"/>
    <w:rsid w:val="00E17DB8"/>
    <w:pPr>
      <w:numPr>
        <w:ilvl w:val="1"/>
        <w:numId w:val="7"/>
      </w:numPr>
      <w:spacing w:after="0"/>
    </w:pPr>
  </w:style>
  <w:style w:type="paragraph" w:customStyle="1" w:styleId="slovanseznamB3">
    <w:name w:val="Číslovaný seznam B 3"/>
    <w:basedOn w:val="Normln"/>
    <w:uiPriority w:val="99"/>
    <w:rsid w:val="00E17DB8"/>
    <w:pPr>
      <w:numPr>
        <w:ilvl w:val="2"/>
        <w:numId w:val="7"/>
      </w:numPr>
      <w:spacing w:after="0"/>
    </w:pPr>
  </w:style>
  <w:style w:type="paragraph" w:customStyle="1" w:styleId="slovanseznamB4">
    <w:name w:val="Číslovaný seznam B 4"/>
    <w:basedOn w:val="Normln"/>
    <w:uiPriority w:val="99"/>
    <w:rsid w:val="00E17DB8"/>
    <w:pPr>
      <w:numPr>
        <w:ilvl w:val="3"/>
        <w:numId w:val="7"/>
      </w:numPr>
      <w:spacing w:after="0"/>
    </w:pPr>
  </w:style>
  <w:style w:type="paragraph" w:customStyle="1" w:styleId="slovanseznamB5">
    <w:name w:val="Číslovaný seznam B 5"/>
    <w:basedOn w:val="Normln"/>
    <w:uiPriority w:val="99"/>
    <w:rsid w:val="00E17DB8"/>
    <w:pPr>
      <w:numPr>
        <w:ilvl w:val="4"/>
        <w:numId w:val="7"/>
      </w:numPr>
      <w:spacing w:after="0"/>
    </w:pPr>
  </w:style>
  <w:style w:type="character" w:styleId="Hypertextovodkaz">
    <w:name w:val="Hyperlink"/>
    <w:uiPriority w:val="99"/>
    <w:rsid w:val="00E17DB8"/>
    <w:rPr>
      <w:rFonts w:cs="Times New Roman"/>
      <w:color w:val="0563C1"/>
      <w:u w:val="single"/>
    </w:rPr>
  </w:style>
  <w:style w:type="paragraph" w:customStyle="1" w:styleId="Odstavecseseznamem3">
    <w:name w:val="Odstavec se seznamem3"/>
    <w:basedOn w:val="Normln"/>
    <w:uiPriority w:val="99"/>
    <w:rsid w:val="00E17DB8"/>
    <w:pPr>
      <w:ind w:left="720"/>
      <w:contextualSpacing/>
    </w:pPr>
    <w:rPr>
      <w:rFonts w:eastAsia="Times New Roman"/>
    </w:rPr>
  </w:style>
  <w:style w:type="paragraph" w:customStyle="1" w:styleId="Bezmezer2">
    <w:name w:val="Bez mezer2"/>
    <w:uiPriority w:val="99"/>
    <w:rsid w:val="00E17DB8"/>
    <w:pPr>
      <w:spacing w:after="160" w:line="276" w:lineRule="auto"/>
      <w:ind w:left="357"/>
    </w:pPr>
    <w:rPr>
      <w:rFonts w:ascii="Calibri" w:eastAsia="Times New Roman" w:hAnsi="Calibri"/>
      <w:color w:val="000000"/>
      <w:sz w:val="22"/>
      <w:szCs w:val="22"/>
      <w:lang w:eastAsia="en-US"/>
    </w:rPr>
  </w:style>
  <w:style w:type="paragraph" w:styleId="Vrazncitt">
    <w:name w:val="Intense Quote"/>
    <w:basedOn w:val="Normln"/>
    <w:next w:val="Normln"/>
    <w:link w:val="VrazncittChar"/>
    <w:uiPriority w:val="99"/>
    <w:qFormat/>
    <w:rsid w:val="00A20A35"/>
    <w:pPr>
      <w:keepLines/>
      <w:pBdr>
        <w:top w:val="single" w:sz="4" w:space="10" w:color="000000"/>
        <w:bottom w:val="single" w:sz="4" w:space="10" w:color="000000"/>
      </w:pBdr>
      <w:spacing w:before="240" w:after="240" w:line="293" w:lineRule="auto"/>
      <w:ind w:right="357"/>
    </w:pPr>
    <w:rPr>
      <w:i/>
      <w:iCs/>
    </w:rPr>
  </w:style>
  <w:style w:type="character" w:customStyle="1" w:styleId="VrazncittChar">
    <w:name w:val="Výrazný citát Char"/>
    <w:link w:val="Vrazncitt"/>
    <w:uiPriority w:val="99"/>
    <w:locked/>
    <w:rsid w:val="00A20A35"/>
    <w:rPr>
      <w:rFonts w:ascii="Calibri" w:hAnsi="Calibri" w:cs="Times New Roman"/>
      <w:i/>
      <w:iCs/>
      <w:color w:val="000000"/>
      <w:sz w:val="22"/>
    </w:rPr>
  </w:style>
  <w:style w:type="character" w:styleId="Siln">
    <w:name w:val="Strong"/>
    <w:uiPriority w:val="99"/>
    <w:qFormat/>
    <w:rsid w:val="00F1524C"/>
    <w:rPr>
      <w:rFonts w:cs="Times New Roman"/>
      <w:b/>
      <w:bCs/>
    </w:rPr>
  </w:style>
  <w:style w:type="character" w:customStyle="1" w:styleId="h1a">
    <w:name w:val="h1a"/>
    <w:uiPriority w:val="99"/>
    <w:rsid w:val="00BA4F54"/>
    <w:rPr>
      <w:rFonts w:cs="Times New Roman"/>
    </w:rPr>
  </w:style>
  <w:style w:type="paragraph" w:styleId="Prosttext">
    <w:name w:val="Plain Text"/>
    <w:basedOn w:val="Normln"/>
    <w:link w:val="ProsttextChar"/>
    <w:uiPriority w:val="99"/>
    <w:semiHidden/>
    <w:rsid w:val="00BA4F54"/>
    <w:pPr>
      <w:spacing w:after="0" w:line="240" w:lineRule="auto"/>
      <w:ind w:left="0"/>
    </w:pPr>
    <w:rPr>
      <w:color w:val="auto"/>
      <w:szCs w:val="21"/>
    </w:rPr>
  </w:style>
  <w:style w:type="character" w:customStyle="1" w:styleId="ProsttextChar">
    <w:name w:val="Prostý text Char"/>
    <w:link w:val="Prosttext"/>
    <w:uiPriority w:val="99"/>
    <w:semiHidden/>
    <w:locked/>
    <w:rsid w:val="00BA4F54"/>
    <w:rPr>
      <w:rFonts w:ascii="Calibri" w:hAnsi="Calibri" w:cs="Times New Roman"/>
      <w:sz w:val="21"/>
      <w:szCs w:val="21"/>
    </w:rPr>
  </w:style>
  <w:style w:type="paragraph" w:customStyle="1" w:styleId="l6">
    <w:name w:val="l6"/>
    <w:basedOn w:val="Normln"/>
    <w:uiPriority w:val="99"/>
    <w:rsid w:val="001F6977"/>
    <w:pPr>
      <w:spacing w:before="100" w:beforeAutospacing="1" w:after="100" w:afterAutospacing="1" w:line="240" w:lineRule="auto"/>
      <w:ind w:left="0"/>
    </w:pPr>
    <w:rPr>
      <w:rFonts w:ascii="Times New Roman" w:eastAsia="Times New Roman" w:hAnsi="Times New Roman"/>
      <w:color w:val="auto"/>
      <w:sz w:val="24"/>
      <w:szCs w:val="24"/>
      <w:lang w:eastAsia="cs-CZ"/>
    </w:rPr>
  </w:style>
  <w:style w:type="paragraph" w:customStyle="1" w:styleId="rovenadpisu2">
    <w:name w:val="úroveň nadpisu 2"/>
    <w:basedOn w:val="Zkladntextodsazen"/>
    <w:uiPriority w:val="99"/>
    <w:rsid w:val="00FD3CAB"/>
    <w:pPr>
      <w:keepNext/>
      <w:spacing w:before="120" w:after="0" w:line="360" w:lineRule="auto"/>
      <w:ind w:left="0"/>
      <w:jc w:val="both"/>
    </w:pPr>
    <w:rPr>
      <w:rFonts w:ascii="Arial" w:eastAsia="Times New Roman" w:hAnsi="Arial" w:cs="Arial"/>
      <w:b/>
      <w:bCs/>
      <w:color w:val="auto"/>
      <w:sz w:val="24"/>
      <w:szCs w:val="24"/>
      <w:lang w:eastAsia="cs-CZ"/>
    </w:rPr>
  </w:style>
  <w:style w:type="paragraph" w:styleId="Zkladntextodsazen">
    <w:name w:val="Body Text Indent"/>
    <w:basedOn w:val="Normln"/>
    <w:link w:val="ZkladntextodsazenChar"/>
    <w:uiPriority w:val="99"/>
    <w:semiHidden/>
    <w:rsid w:val="00FD3CAB"/>
    <w:pPr>
      <w:spacing w:after="120"/>
      <w:ind w:left="283"/>
    </w:pPr>
  </w:style>
  <w:style w:type="character" w:customStyle="1" w:styleId="ZkladntextodsazenChar">
    <w:name w:val="Základní text odsazený Char"/>
    <w:link w:val="Zkladntextodsazen"/>
    <w:uiPriority w:val="99"/>
    <w:semiHidden/>
    <w:locked/>
    <w:rsid w:val="00FD3CAB"/>
    <w:rPr>
      <w:rFonts w:ascii="Calibri" w:hAnsi="Calibri" w:cs="Times New Roman"/>
      <w:color w:val="000000"/>
      <w:sz w:val="22"/>
    </w:rPr>
  </w:style>
  <w:style w:type="paragraph" w:styleId="Textbubliny">
    <w:name w:val="Balloon Text"/>
    <w:basedOn w:val="Normln"/>
    <w:link w:val="TextbublinyChar"/>
    <w:uiPriority w:val="99"/>
    <w:semiHidden/>
    <w:rsid w:val="00F503C4"/>
    <w:rPr>
      <w:rFonts w:ascii="Tahoma" w:hAnsi="Tahoma" w:cs="Tahoma"/>
      <w:sz w:val="16"/>
      <w:szCs w:val="16"/>
    </w:rPr>
  </w:style>
  <w:style w:type="character" w:customStyle="1" w:styleId="TextbublinyChar">
    <w:name w:val="Text bubliny Char"/>
    <w:link w:val="Textbubliny"/>
    <w:uiPriority w:val="99"/>
    <w:semiHidden/>
    <w:locked/>
    <w:rPr>
      <w:rFonts w:ascii="Times New Roman" w:hAnsi="Times New Roman" w:cs="Times New Roman"/>
      <w:color w:val="000000"/>
      <w:sz w:val="2"/>
      <w:lang w:eastAsia="en-US"/>
    </w:rPr>
  </w:style>
  <w:style w:type="paragraph" w:styleId="Rozloendokumentu">
    <w:name w:val="Document Map"/>
    <w:basedOn w:val="Normln"/>
    <w:link w:val="RozloendokumentuChar"/>
    <w:uiPriority w:val="99"/>
    <w:semiHidden/>
    <w:rsid w:val="00294A8E"/>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ascii="Times New Roman" w:hAnsi="Times New Roman" w:cs="Times New Roman"/>
      <w:color w:val="000000"/>
      <w:sz w:val="2"/>
      <w:lang w:eastAsia="en-US"/>
    </w:rPr>
  </w:style>
  <w:style w:type="numbering" w:customStyle="1" w:styleId="VariantaB-sla">
    <w:name w:val="Varianta B - čísla"/>
    <w:rsid w:val="00237FB4"/>
    <w:pPr>
      <w:numPr>
        <w:numId w:val="6"/>
      </w:numPr>
    </w:pPr>
  </w:style>
  <w:style w:type="character" w:styleId="Sledovanodkaz">
    <w:name w:val="FollowedHyperlink"/>
    <w:basedOn w:val="Standardnpsmoodstavce"/>
    <w:uiPriority w:val="99"/>
    <w:semiHidden/>
    <w:unhideWhenUsed/>
    <w:rsid w:val="00D67930"/>
    <w:rPr>
      <w:color w:val="800080" w:themeColor="followedHyperlink"/>
      <w:u w:val="single"/>
    </w:rPr>
  </w:style>
  <w:style w:type="paragraph" w:styleId="Textpoznpodarou">
    <w:name w:val="footnote text"/>
    <w:basedOn w:val="Normln"/>
    <w:link w:val="TextpoznpodarouChar"/>
    <w:uiPriority w:val="99"/>
    <w:semiHidden/>
    <w:unhideWhenUsed/>
    <w:rsid w:val="00E016F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016F4"/>
    <w:rPr>
      <w:rFonts w:ascii="Calibri" w:hAnsi="Calibri"/>
      <w:color w:val="000000"/>
      <w:lang w:eastAsia="en-US"/>
    </w:rPr>
  </w:style>
  <w:style w:type="character" w:styleId="Znakapoznpodarou">
    <w:name w:val="footnote reference"/>
    <w:basedOn w:val="Standardnpsmoodstavce"/>
    <w:uiPriority w:val="99"/>
    <w:semiHidden/>
    <w:unhideWhenUsed/>
    <w:rsid w:val="00E016F4"/>
    <w:rPr>
      <w:vertAlign w:val="superscript"/>
    </w:rPr>
  </w:style>
  <w:style w:type="paragraph" w:styleId="Zhlav">
    <w:name w:val="header"/>
    <w:basedOn w:val="Normln"/>
    <w:link w:val="ZhlavChar"/>
    <w:uiPriority w:val="99"/>
    <w:unhideWhenUsed/>
    <w:rsid w:val="003464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6455"/>
    <w:rPr>
      <w:rFonts w:ascii="Calibri" w:hAnsi="Calibri"/>
      <w:color w:val="000000"/>
      <w:sz w:val="22"/>
      <w:szCs w:val="22"/>
      <w:lang w:eastAsia="en-US"/>
    </w:rPr>
  </w:style>
  <w:style w:type="paragraph" w:styleId="Zpat">
    <w:name w:val="footer"/>
    <w:basedOn w:val="Normln"/>
    <w:link w:val="ZpatChar"/>
    <w:uiPriority w:val="99"/>
    <w:unhideWhenUsed/>
    <w:rsid w:val="00346455"/>
    <w:pPr>
      <w:tabs>
        <w:tab w:val="center" w:pos="4536"/>
        <w:tab w:val="right" w:pos="9072"/>
      </w:tabs>
      <w:spacing w:after="0" w:line="240" w:lineRule="auto"/>
    </w:pPr>
  </w:style>
  <w:style w:type="character" w:customStyle="1" w:styleId="ZpatChar">
    <w:name w:val="Zápatí Char"/>
    <w:basedOn w:val="Standardnpsmoodstavce"/>
    <w:link w:val="Zpat"/>
    <w:uiPriority w:val="99"/>
    <w:rsid w:val="00346455"/>
    <w:rPr>
      <w:rFonts w:ascii="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48887">
      <w:bodyDiv w:val="1"/>
      <w:marLeft w:val="0"/>
      <w:marRight w:val="0"/>
      <w:marTop w:val="0"/>
      <w:marBottom w:val="0"/>
      <w:divBdr>
        <w:top w:val="none" w:sz="0" w:space="0" w:color="auto"/>
        <w:left w:val="none" w:sz="0" w:space="0" w:color="auto"/>
        <w:bottom w:val="none" w:sz="0" w:space="0" w:color="auto"/>
        <w:right w:val="none" w:sz="0" w:space="0" w:color="auto"/>
      </w:divBdr>
    </w:div>
    <w:div w:id="212129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vidaudiovize@fondkinematografi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zp.cz/platci/informace/osvc/osvc-prumerna-mz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hotline-aismpokkp@asd-software.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ultura.mpo.cz"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covidaudiovize@fondkinematografie.cz"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otline-aismpokkp@asd-software.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E1DA-1BF5-4C9D-9BEA-437CD4A7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C7FD1251.dotm</Template>
  <TotalTime>17</TotalTime>
  <Pages>38</Pages>
  <Words>8836</Words>
  <Characters>52133</Characters>
  <Application>Microsoft Office Word</Application>
  <DocSecurity>0</DocSecurity>
  <Lines>434</Lines>
  <Paragraphs>121</Paragraphs>
  <ScaleCrop>false</ScaleCrop>
  <HeadingPairs>
    <vt:vector size="2" baseType="variant">
      <vt:variant>
        <vt:lpstr>Název</vt:lpstr>
      </vt:variant>
      <vt:variant>
        <vt:i4>1</vt:i4>
      </vt:variant>
    </vt:vector>
  </HeadingPairs>
  <TitlesOfParts>
    <vt:vector size="1" baseType="lpstr">
      <vt:lpstr>Výzva č</vt:lpstr>
    </vt:vector>
  </TitlesOfParts>
  <Company/>
  <LinksUpToDate>false</LinksUpToDate>
  <CharactersWithSpaces>60848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č</dc:title>
  <dc:creator>Lucie Spudilová</dc:creator>
  <cp:lastModifiedBy>Štíplová Lenka</cp:lastModifiedBy>
  <cp:revision>3</cp:revision>
  <cp:lastPrinted>2021-02-15T14:50:00Z</cp:lastPrinted>
  <dcterms:created xsi:type="dcterms:W3CDTF">2021-02-15T16:08:00Z</dcterms:created>
  <dcterms:modified xsi:type="dcterms:W3CDTF">2021-02-15T16:25:00Z</dcterms:modified>
</cp:coreProperties>
</file>